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Manufacturing</w:t>
      </w:r>
      <w:r>
        <w:t xml:space="preserve"> </w:t>
      </w:r>
      <w:r>
        <w:t xml:space="preserve">Sector</w:t>
      </w:r>
    </w:p>
    <w:bookmarkStart w:id="29" w:name="Xe2b91bb8ae51ca0c35225375b0b1c207d8cb73c"/>
    <w:p>
      <w:pPr>
        <w:pStyle w:val="Heading1"/>
      </w:pPr>
      <w:r>
        <w:t xml:space="preserve">Research Proposal: Optimizing Supply Chain Efficiency Through Industrial Engineering Practices in Brazil Rio de Janeiro's Manufacturing Ecosystem</w:t>
      </w:r>
    </w:p>
    <w:bookmarkStart w:id="20" w:name="introduction"/>
    <w:p>
      <w:pPr>
        <w:pStyle w:val="Heading2"/>
      </w:pPr>
      <w:r>
        <w:t xml:space="preserve">1. Introduction</w:t>
      </w:r>
    </w:p>
    <w:p>
      <w:pPr>
        <w:pStyle w:val="FirstParagraph"/>
      </w:pPr>
      <w:r>
        <w:t xml:space="preserve">The rapid industrialization of Brazil, particularly in the vibrant economic hub of Rio de Janeiro, presents both unprecedented opportunities and complex challenges for operational excellence. As an emerging global manufacturing center with over 500 industrial complexes concentrated in Greater Rio de Janeiro, the region faces critical inefficiencies in production logistics, resource allocation, and sustainable operations. This</w:t>
      </w:r>
      <w:r>
        <w:t xml:space="preserve"> </w:t>
      </w:r>
      <w:r>
        <w:rPr>
          <w:bCs/>
          <w:b/>
        </w:rPr>
        <w:t xml:space="preserve">Research Proposal</w:t>
      </w:r>
      <w:r>
        <w:t xml:space="preserve"> </w:t>
      </w:r>
      <w:r>
        <w:t xml:space="preserve">positions the role of the modern</w:t>
      </w:r>
      <w:r>
        <w:t xml:space="preserve"> </w:t>
      </w:r>
      <w:r>
        <w:rPr>
          <w:bCs/>
          <w:b/>
        </w:rPr>
        <w:t xml:space="preserve">Industrial Engineer</w:t>
      </w:r>
      <w:r>
        <w:t xml:space="preserve"> </w:t>
      </w:r>
      <w:r>
        <w:t xml:space="preserve">as central to addressing these systemic challenges through data-driven process optimization. Brazil's manufacturing sector contributes 11% to national GDP, yet Rio de Janeiro's industrial parks operate at 23% below global efficiency benchmarks (IBGE, 2023). This gap represents a compelling imperative for targeted intervention where</w:t>
      </w:r>
      <w:r>
        <w:t xml:space="preserve"> </w:t>
      </w:r>
      <w:r>
        <w:rPr>
          <w:bCs/>
          <w:b/>
        </w:rPr>
        <w:t xml:space="preserve">Industrial Engineer</w:t>
      </w:r>
      <w:r>
        <w:t xml:space="preserve"> </w:t>
      </w:r>
      <w:r>
        <w:t xml:space="preserve">methodologies can transform competitiveness in</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Janeiro's manufacturing landscape suffers from chronic bottlenecks including: (a) 37% higher inventory costs than São Paulo benchmarks (SENAI, 2023), (b) 18% production downtime due to unoptimized maintenance schedules, and (c) unsustainable energy consumption representing 32% of operational costs in textile and food processing industries. These issues are exacerbated by fragmented supply chains connecting the Port of Rio de Janeiro—handling 14.7 million TEUs annually—with inland manufacturing clusters. Current solutions often rely on ad-hoc management without systematic application of industrial engineering principles, creating a critical need for this</w:t>
      </w:r>
      <w:r>
        <w:t xml:space="preserve"> </w:t>
      </w:r>
      <w:r>
        <w:rPr>
          <w:bCs/>
          <w:b/>
        </w:rPr>
        <w:t xml:space="preserve">Research Proposal</w:t>
      </w:r>
      <w:r>
        <w:t xml:space="preserve">. The absence of region-specific industrial engineering frameworks tailored to</w:t>
      </w:r>
      <w:r>
        <w:t xml:space="preserve"> </w:t>
      </w:r>
      <w:r>
        <w:rPr>
          <w:bCs/>
          <w:b/>
        </w:rPr>
        <w:t xml:space="preserve">Brazil Rio de Janeiro</w:t>
      </w:r>
      <w:r>
        <w:t xml:space="preserve">'s unique infrastructure constraints (e.g., port congestion, energy grid volatility) directly undermines the sector's potential.</w:t>
      </w:r>
    </w:p>
    <w:bookmarkEnd w:id="21"/>
    <w:bookmarkStart w:id="22" w:name="literature-review-context"/>
    <w:p>
      <w:pPr>
        <w:pStyle w:val="Heading2"/>
      </w:pPr>
      <w:r>
        <w:t xml:space="preserve">3. Literature Review Context</w:t>
      </w:r>
    </w:p>
    <w:p>
      <w:pPr>
        <w:pStyle w:val="FirstParagraph"/>
      </w:pPr>
      <w:r>
        <w:t xml:space="preserve">While global literature emphasizes lean manufacturing and digital twins in industrial engineering (Womack &amp; Jones, 2003; Kagermann et al., 2013), studies specific to Brazilian contexts remain scarce. Recent works by Silva (2021) on São Paulo's automotive sector demonstrate 28% waste reduction through value stream mapping—but ignore Rio's distinct challenges of mountainous terrain affecting logistics and seasonal port operations. A critical gap exists in developing an</w:t>
      </w:r>
      <w:r>
        <w:t xml:space="preserve"> </w:t>
      </w:r>
      <w:r>
        <w:rPr>
          <w:bCs/>
          <w:b/>
        </w:rPr>
        <w:t xml:space="preserve">Industrial Engineer</w:t>
      </w:r>
      <w:r>
        <w:t xml:space="preserve">-centric framework for Brazil's coastal industrial corridors. The current research will bridge this by focusing exclusively on Rio de Janeiro, where 42% of manufacturing plants operate within a 50km radius of the Port of Sepetiba (Câmara dos Deputados, 2022), requiring location-specific process modeling absent in existing studies.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establishes three primary objectives for Rio de Janeiro's manufacturing ecosystem:</w:t>
      </w:r>
    </w:p>
    <w:p>
      <w:pPr>
        <w:numPr>
          <w:ilvl w:val="0"/>
          <w:numId w:val="1001"/>
        </w:numPr>
        <w:pStyle w:val="Compact"/>
      </w:pPr>
      <w:r>
        <w:t xml:space="preserve">To develop a predictive supply chain model optimizing port-to-plant logistics under Brazil's energy constraints.</w:t>
      </w:r>
    </w:p>
    <w:p>
      <w:pPr>
        <w:numPr>
          <w:ilvl w:val="0"/>
          <w:numId w:val="1001"/>
        </w:numPr>
        <w:pStyle w:val="Compact"/>
      </w:pPr>
      <w:r>
        <w:t xml:space="preserve">To quantify industrial engineering interventions' impact on carbon footprint reduction in Rio's textile clusters.</w:t>
      </w:r>
    </w:p>
    <w:p>
      <w:pPr>
        <w:numPr>
          <w:ilvl w:val="0"/>
          <w:numId w:val="1001"/>
        </w:numPr>
        <w:pStyle w:val="Compact"/>
      </w:pPr>
      <w:r>
        <w:t xml:space="preserve">To create an open-source digital toolkit for small/medium manufacturers (SMEs) in</w:t>
      </w:r>
      <w:r>
        <w:t xml:space="preserve"> </w:t>
      </w:r>
      <w:r>
        <w:rPr>
          <w:bCs/>
          <w:b/>
        </w:rPr>
        <w:t xml:space="preserve">Brazil Rio de Janeiro</w:t>
      </w:r>
      <w:r>
        <w:t xml:space="preserve"> </w:t>
      </w:r>
      <w:r>
        <w:t xml:space="preserve">using IoT-enabled workflow analysis.</w:t>
      </w:r>
    </w:p>
    <w:p>
      <w:pPr>
        <w:pStyle w:val="FirstParagraph"/>
      </w:pPr>
      <w:r>
        <w:t xml:space="preserve">Key research questions include: "How can industrial engineering methodologies reduce supply chain emissions by 30% in Rio's export-oriented manufacturing?" and "What digital infrastructure investments yield the highest ROI for Industrial Engineers operating in Brazil's secondary industrial hubs?"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Quantitative data collection from 15 manufacturing plants in Rio's Angra dos Reis, Niterói, and Duque de Caxias clusters using IoT sensors to track energy use, machine uptime, and inventory flow. This phase addresses the scarcity of real-time operational data in</w:t>
      </w:r>
      <w:r>
        <w:t xml:space="preserve"> </w:t>
      </w:r>
      <w:r>
        <w:rPr>
          <w:bCs/>
          <w:b/>
        </w:rPr>
        <w:t xml:space="preserve">Brazil Rio de Janeiro</w:t>
      </w:r>
      <w:r>
        <w:t xml:space="preserve"> </w:t>
      </w:r>
      <w:r>
        <w:t xml:space="preserve">studies.</w:t>
      </w:r>
    </w:p>
    <w:p>
      <w:pPr>
        <w:numPr>
          <w:ilvl w:val="0"/>
          <w:numId w:val="1002"/>
        </w:numPr>
        <w:pStyle w:val="Compact"/>
      </w:pPr>
      <w:r>
        <w:rPr>
          <w:bCs/>
          <w:b/>
        </w:rPr>
        <w:t xml:space="preserve">Phase 2 (4 months):</w:t>
      </w:r>
      <w:r>
        <w:t xml:space="preserve"> </w:t>
      </w:r>
      <w:r>
        <w:t xml:space="preserve">Qualitative analysis through 30 semi-structured interviews with</w:t>
      </w:r>
      <w:r>
        <w:t xml:space="preserve"> </w:t>
      </w:r>
      <w:r>
        <w:rPr>
          <w:bCs/>
          <w:b/>
        </w:rPr>
        <w:t xml:space="preserve">Industrial Engineer</w:t>
      </w:r>
      <w:r>
        <w:t xml:space="preserve">s and plant managers at companies like Gerdau and Ambev, examining cultural barriers to process optimization in Brazilian industrial contexts.</w:t>
      </w:r>
    </w:p>
    <w:p>
      <w:pPr>
        <w:numPr>
          <w:ilvl w:val="0"/>
          <w:numId w:val="1002"/>
        </w:numPr>
        <w:pStyle w:val="Compact"/>
      </w:pPr>
      <w:r>
        <w:rPr>
          <w:bCs/>
          <w:b/>
        </w:rPr>
        <w:t xml:space="preserve">Phase 3 (5 months):</w:t>
      </w:r>
      <w:r>
        <w:t xml:space="preserve"> </w:t>
      </w:r>
      <w:r>
        <w:t xml:space="preserve">Model development using discrete-event simulation (Arena software) incorporating Rio's unique variables: port congestion indices, rainfall patterns affecting road networks, and regional electricity tariffs. The final output will be a customizable digital platform for</w:t>
      </w:r>
      <w:r>
        <w:t xml:space="preserve"> </w:t>
      </w:r>
      <w:r>
        <w:rPr>
          <w:bCs/>
          <w:b/>
        </w:rPr>
        <w:t xml:space="preserve">Industrial Engineer</w:t>
      </w:r>
      <w:r>
        <w:t xml:space="preserve">s operating in</w:t>
      </w:r>
      <w:r>
        <w:t xml:space="preserve"> </w:t>
      </w:r>
      <w:r>
        <w:rPr>
          <w:bCs/>
          <w:b/>
        </w:rPr>
        <w:t xml:space="preserve">Brazil Rio de Janeiro</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Brazil's industrial landscape. We anticipate:</w:t>
      </w:r>
    </w:p>
    <w:p>
      <w:pPr>
        <w:numPr>
          <w:ilvl w:val="0"/>
          <w:numId w:val="1003"/>
        </w:numPr>
        <w:pStyle w:val="Compact"/>
      </w:pPr>
      <w:r>
        <w:t xml:space="preserve">A 25-35% reduction in material handling costs through optimized warehouse layouts for Rio's constrained urban factories.</w:t>
      </w:r>
    </w:p>
    <w:p>
      <w:pPr>
        <w:numPr>
          <w:ilvl w:val="0"/>
          <w:numId w:val="1003"/>
        </w:numPr>
        <w:pStyle w:val="Compact"/>
      </w:pPr>
      <w:r>
        <w:t xml:space="preserve">Development of a certification framework for "Rio de Janeiro Industrial Engineering Excellence" recognized by SEBRAE (Brazilian Microenterprise Support Service).</w:t>
      </w:r>
    </w:p>
    <w:p>
      <w:pPr>
        <w:numPr>
          <w:ilvl w:val="0"/>
          <w:numId w:val="1003"/>
        </w:numPr>
        <w:pStyle w:val="Compact"/>
      </w:pPr>
      <w:r>
        <w:t xml:space="preserve">Policy recommendations for the Rio de Janeiro State Government to integrate industrial engineering metrics into the "InovaRJ" industrial development program.</w:t>
      </w:r>
    </w:p>
    <w:p>
      <w:pPr>
        <w:pStyle w:val="FirstParagraph"/>
      </w:pPr>
      <w:r>
        <w:t xml:space="preserve">The significance extends beyond economics: By positioning the</w:t>
      </w:r>
      <w:r>
        <w:t xml:space="preserve"> </w:t>
      </w:r>
      <w:r>
        <w:rPr>
          <w:bCs/>
          <w:b/>
        </w:rPr>
        <w:t xml:space="preserve">Industrial Engineer</w:t>
      </w:r>
      <w:r>
        <w:t xml:space="preserve"> </w:t>
      </w:r>
      <w:r>
        <w:t xml:space="preserve">as a strategic decision-maker (not just a technical role), this research aligns with Brazil's National Industry 4.0 Strategy while directly addressing UN Sustainable Development Goals 9 (Industry, Innovation) and 12 (Responsible Consumption). Crucially, the findings will be tailored to</w:t>
      </w:r>
      <w:r>
        <w:t xml:space="preserve"> </w:t>
      </w:r>
      <w:r>
        <w:rPr>
          <w:bCs/>
          <w:b/>
        </w:rPr>
        <w:t xml:space="preserve">Brazil Rio de Janeiro</w:t>
      </w:r>
      <w:r>
        <w:t xml:space="preserve">'s economic realities—avoiding "one-size-fits-all" solutions that failed in previous industrial modernization initiatives.</w:t>
      </w:r>
    </w:p>
    <w:bookmarkEnd w:id="25"/>
    <w:bookmarkStart w:id="26" w:name="Xfab781b4e3ae7c2ffcc4cc802a85ae76e711e3b"/>
    <w:p>
      <w:pPr>
        <w:pStyle w:val="Heading2"/>
      </w:pPr>
      <w:r>
        <w:t xml:space="preserve">7. Implementation Timeline and Resource Requirements</w:t>
      </w:r>
    </w:p>
    <w:p>
      <w:pPr>
        <w:pStyle w:val="FirstParagraph"/>
      </w:pPr>
      <w:r>
        <w:t xml:space="preserve">A 12-month implementation schedule includes:</w:t>
      </w:r>
    </w:p>
    <w:p>
      <w:pPr>
        <w:numPr>
          <w:ilvl w:val="0"/>
          <w:numId w:val="1004"/>
        </w:numPr>
        <w:pStyle w:val="Compact"/>
      </w:pPr>
      <w:r>
        <w:rPr>
          <w:bCs/>
          <w:b/>
        </w:rPr>
        <w:t xml:space="preserve">Months 1-3:</w:t>
      </w:r>
      <w:r>
        <w:t xml:space="preserve"> </w:t>
      </w:r>
      <w:r>
        <w:t xml:space="preserve">Field surveys at 5 industrial parks (including Parque Tecnológico de São Gonçalo) with local engineering partners.</w:t>
      </w:r>
    </w:p>
    <w:p>
      <w:pPr>
        <w:numPr>
          <w:ilvl w:val="0"/>
          <w:numId w:val="1004"/>
        </w:numPr>
        <w:pStyle w:val="Compact"/>
      </w:pPr>
      <w:r>
        <w:rPr>
          <w:bCs/>
          <w:b/>
        </w:rPr>
        <w:t xml:space="preserve">Months 4-6:</w:t>
      </w:r>
      <w:r>
        <w:t xml:space="preserve"> </w:t>
      </w:r>
      <w:r>
        <w:t xml:space="preserve">Model development with Rio de Janeiro Federal University's Industrial Engineering Department.</w:t>
      </w:r>
    </w:p>
    <w:p>
      <w:pPr>
        <w:numPr>
          <w:ilvl w:val="0"/>
          <w:numId w:val="1004"/>
        </w:numPr>
        <w:pStyle w:val="Compact"/>
      </w:pPr>
      <w:r>
        <w:rPr>
          <w:bCs/>
          <w:b/>
        </w:rPr>
        <w:t xml:space="preserve">Months 7-9:</w:t>
      </w:r>
      <w:r>
        <w:t xml:space="preserve"> </w:t>
      </w:r>
      <w:r>
        <w:t xml:space="preserve">Pilot testing at three manufacturing facilities (textile, food processing, metalworking) in Greater Rio.</w:t>
      </w:r>
    </w:p>
    <w:p>
      <w:pPr>
        <w:numPr>
          <w:ilvl w:val="0"/>
          <w:numId w:val="1004"/>
        </w:numPr>
        <w:pStyle w:val="Compact"/>
      </w:pPr>
      <w:r>
        <w:rPr>
          <w:bCs/>
          <w:b/>
        </w:rPr>
        <w:t xml:space="preserve">Months 10-12:</w:t>
      </w:r>
      <w:r>
        <w:t xml:space="preserve"> </w:t>
      </w:r>
      <w:r>
        <w:t xml:space="preserve">Stakeholder workshops with SEBRAE Rio and the Brazilian Association of Industrial Engineering (ABEI) to disseminate findings.</w:t>
      </w:r>
    </w:p>
    <w:p>
      <w:pPr>
        <w:pStyle w:val="FirstParagraph"/>
      </w:pPr>
      <w:r>
        <w:t xml:space="preserve">Required resources include $85,000 for IoT sensor deployment, $35,000 for software licenses (Arena simulation), and $25,000 for community engagement with Rio's industrial chambers. All data will comply with Brazil's LGPD data privacy regulations.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Industrial Engineer</w:t>
      </w:r>
      <w:r>
        <w:t xml:space="preserve"> </w:t>
      </w:r>
      <w:r>
        <w:t xml:space="preserve">in shaping Rio de Janeiro's industrial future. By embedding engineering principles within the specific operational DNA of Brazil's most dynamic industrial region, we move beyond theoretical frameworks to deliver actionable solutions. The outcomes will directly empower manufacturing leaders across</w:t>
      </w:r>
      <w:r>
        <w:t xml:space="preserve"> </w:t>
      </w:r>
      <w:r>
        <w:rPr>
          <w:bCs/>
          <w:b/>
        </w:rPr>
        <w:t xml:space="preserve">Brazil Rio de Janeiro</w:t>
      </w:r>
      <w:r>
        <w:t xml:space="preserve">, transforming how 378,000 workers in the sector approach efficiency, sustainability, and innovation. As Brazil positions itself as a global manufacturing leader in the post-pandemic economy, this research offers an indispensable roadmap for operational transformation where every process optimization represents not just cost savings—but national economic resilience. We request support to initiate this vital work that promises to redefine industrial engineering's role in the heart of South America's most iconic city.</w:t>
      </w:r>
    </w:p>
    <w:bookmarkEnd w:id="27"/>
    <w:bookmarkStart w:id="28" w:name="references-selected"/>
    <w:p>
      <w:pPr>
        <w:pStyle w:val="Heading2"/>
      </w:pPr>
      <w:r>
        <w:t xml:space="preserve">9. References (Selected)</w:t>
      </w:r>
    </w:p>
    <w:p>
      <w:pPr>
        <w:numPr>
          <w:ilvl w:val="0"/>
          <w:numId w:val="1005"/>
        </w:numPr>
        <w:pStyle w:val="Compact"/>
      </w:pPr>
      <w:r>
        <w:t xml:space="preserve">IBGE. (2023). *Brazilian Industrial Production Survey*. Rio de Janeiro: Brazilian Institute of Geography and Statistics.</w:t>
      </w:r>
    </w:p>
    <w:p>
      <w:pPr>
        <w:numPr>
          <w:ilvl w:val="0"/>
          <w:numId w:val="1005"/>
        </w:numPr>
        <w:pStyle w:val="Compact"/>
      </w:pPr>
      <w:r>
        <w:t xml:space="preserve">Silva, M.A. (2021). "Lean Practices in São Paulo Manufacturing." Journal of Brazilian Industrial Engineering, 15(4), 78-95.</w:t>
      </w:r>
    </w:p>
    <w:p>
      <w:pPr>
        <w:numPr>
          <w:ilvl w:val="0"/>
          <w:numId w:val="1005"/>
        </w:numPr>
        <w:pStyle w:val="Compact"/>
      </w:pPr>
      <w:r>
        <w:t xml:space="preserve">Câmara dos Deputados. (2022). *Industrial Zones Mapping Report: Rio de Janeiro*. Brasília: Chamber of Deputies.</w:t>
      </w:r>
    </w:p>
    <w:p>
      <w:pPr>
        <w:numPr>
          <w:ilvl w:val="0"/>
          <w:numId w:val="1005"/>
        </w:numPr>
        <w:pStyle w:val="Compact"/>
      </w:pPr>
      <w:r>
        <w:t xml:space="preserve">SENAI. (2023). *Logistics Efficiency Benchmarking in Brazilian Ports*. São Paulo: National Confederation of Industry.</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Optimization in Brazil Rio de Janeiro's Manufacturing Sector</dc:title>
  <dc:creator/>
  <dc:language>en</dc:language>
  <cp:keywords/>
  <dcterms:created xsi:type="dcterms:W3CDTF">2025-12-10T07:02:49Z</dcterms:created>
  <dcterms:modified xsi:type="dcterms:W3CDTF">2025-12-10T07:02:49Z</dcterms:modified>
</cp:coreProperties>
</file>

<file path=docProps/custom.xml><?xml version="1.0" encoding="utf-8"?>
<Properties xmlns="http://schemas.openxmlformats.org/officeDocument/2006/custom-properties" xmlns:vt="http://schemas.openxmlformats.org/officeDocument/2006/docPropsVTypes"/>
</file>