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Sustainable</w:t>
      </w:r>
      <w:r>
        <w:t xml:space="preserve"> </w:t>
      </w:r>
      <w:r>
        <w:t xml:space="preserve">Production</w:t>
      </w:r>
      <w:r>
        <w:t xml:space="preserve"> </w:t>
      </w:r>
      <w:r>
        <w:t xml:space="preserve">Systems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845456a8027567e0db0223ff281319e79bfd4c8"/>
    <w:p>
      <w:pPr>
        <w:pStyle w:val="Heading1"/>
      </w:pPr>
      <w:r>
        <w:t xml:space="preserve">Research Proposal: Optimizing Sustainable Production Systems for Industrial Engineers in Brazil São Paulo</w:t>
      </w:r>
    </w:p>
    <w:bookmarkStart w:id="20" w:name="introduction-and-context"/>
    <w:p>
      <w:pPr>
        <w:pStyle w:val="Heading2"/>
      </w:pPr>
      <w:r>
        <w:t xml:space="preserve">1. Introduction and Context</w:t>
      </w:r>
    </w:p>
    <w:p>
      <w:pPr>
        <w:pStyle w:val="FirstParagraph"/>
      </w:pPr>
      <w:r>
        <w:t xml:space="preserve">This Research Proposal addresses the critical need for advanced industrial engineering methodologies tailored to the unique operational landscape of Brazil São Paulo—the nation's economic engine and manufacturing hub. As the most populous state in Brazil, São Paulo contributes over 30% to the country's GDP, hosting 35% of all Brazilian manufacturing facilities and housing globally significant clusters in automotive, food processing, pharmaceuticals, and logistics. However, Industrial Engineers operating within this complex ecosystem face mounting pressures from supply chain volatility (exacerbated by Port of Santos congestion), rising energy costs (Brazil's industrial electricity prices are 27% above the global average), and evolving sustainability regulations. This Research Proposal outlines a comprehensive study to develop context-specific optimization frameworks that empower the</w:t>
      </w:r>
      <w:r>
        <w:t xml:space="preserve"> </w:t>
      </w:r>
      <w:r>
        <w:rPr>
          <w:bCs/>
          <w:b/>
        </w:rPr>
        <w:t xml:space="preserve">Industrial Engineer</w:t>
      </w:r>
      <w:r>
        <w:t xml:space="preserve"> </w:t>
      </w:r>
      <w:r>
        <w:t xml:space="preserve">to drive efficiency, resilience, and environmental stewardship within Brazil São Paulo's industrial sector.</w:t>
      </w:r>
    </w:p>
    <w:bookmarkEnd w:id="20"/>
    <w:bookmarkStart w:id="21" w:name="problem-statement"/>
    <w:p>
      <w:pPr>
        <w:pStyle w:val="Heading2"/>
      </w:pPr>
      <w:r>
        <w:t xml:space="preserve">2. Problem Statement</w:t>
      </w:r>
    </w:p>
    <w:p>
      <w:pPr>
        <w:pStyle w:val="FirstParagraph"/>
      </w:pPr>
      <w:r>
        <w:t xml:space="preserve">São Paulo's manufacturing sector, while dynamic, suffers from systemic inefficiencies rooted in fragmented operational practices. Despite the presence of over 450 industrial parks across the state (e.g., COTIA, Campinas), a 2023 SEBRAE report indicates that 68% of São Paulo SMEs lack formal industrial engineering support, leading to suboptimal resource utilization (average machine downtime: 18.7%), excessive waste generation (estimated at R$4.2 billion annually in lost materials), and missed opportunities for sustainable integration. Current industrial engineering solutions imported from European or North American contexts often fail to account for Brazil São Paulo's specific constraints: irregular infrastructure, complex tax structures, labor market dynamics, and the urgent need for circular economy models aligned with Brazil's National Circular Economy Policy (Law No. 14.026/2020). This gap necessitates a localized Research Proposal focused squarely on equipping the</w:t>
      </w:r>
      <w:r>
        <w:t xml:space="preserve"> </w:t>
      </w:r>
      <w:r>
        <w:rPr>
          <w:bCs/>
          <w:b/>
        </w:rPr>
        <w:t xml:space="preserve">Industrial Engineer</w:t>
      </w:r>
      <w:r>
        <w:t xml:space="preserve"> </w:t>
      </w:r>
      <w:r>
        <w:t xml:space="preserve">with actionable tools for Brazil São Paulo.</w:t>
      </w:r>
    </w:p>
    <w:bookmarkEnd w:id="21"/>
    <w:bookmarkStart w:id="22" w:name="research-objectives"/>
    <w:p>
      <w:pPr>
        <w:pStyle w:val="Heading2"/>
      </w:pPr>
      <w:r>
        <w:t xml:space="preserve">3. Research Objectives</w:t>
      </w:r>
    </w:p>
    <w:p>
      <w:pPr>
        <w:pStyle w:val="FirstParagraph"/>
      </w:pPr>
      <w:r>
        <w:t xml:space="preserve">This study aims to achieve three interdependent objectives specifically for Brazil São Paulo:</w:t>
      </w:r>
    </w:p>
    <w:p>
      <w:pPr>
        <w:numPr>
          <w:ilvl w:val="0"/>
          <w:numId w:val="1001"/>
        </w:numPr>
        <w:pStyle w:val="Compact"/>
      </w:pPr>
      <w:r>
        <w:rPr>
          <w:bCs/>
          <w:b/>
        </w:rPr>
        <w:t xml:space="preserve">Contextualize Optimization Frameworks</w:t>
      </w:r>
      <w:r>
        <w:t xml:space="preserve">: Develop a scalable production system optimization model integrating Brazilian regulatory requirements (e.g., ABNT standards, NR 12), São Paulo-specific supply chain data (including Port of Santos throughput metrics), and local energy grid constraints.</w:t>
      </w:r>
    </w:p>
    <w:p>
      <w:pPr>
        <w:numPr>
          <w:ilvl w:val="0"/>
          <w:numId w:val="1001"/>
        </w:numPr>
        <w:pStyle w:val="Compact"/>
      </w:pPr>
      <w:r>
        <w:rPr>
          <w:bCs/>
          <w:b/>
        </w:rPr>
        <w:t xml:space="preserve">Quantify Sustainability Impact</w:t>
      </w:r>
      <w:r>
        <w:t xml:space="preserve">: Measure the carbon footprint and cost-benefit implications of lean-waste reduction strategies for a representative sample of 30 São Paulo-based manufacturers across key sectors (automotive, food/beverage, packaging).</w:t>
      </w:r>
    </w:p>
    <w:p>
      <w:pPr>
        <w:numPr>
          <w:ilvl w:val="0"/>
          <w:numId w:val="1001"/>
        </w:numPr>
        <w:pStyle w:val="Compact"/>
      </w:pPr>
      <w:r>
        <w:rPr>
          <w:bCs/>
          <w:b/>
        </w:rPr>
        <w:t xml:space="preserve">Build Local Capacity</w:t>
      </w:r>
      <w:r>
        <w:t xml:space="preserve">: Co-create a certification module for</w:t>
      </w:r>
      <w:r>
        <w:t xml:space="preserve"> </w:t>
      </w:r>
      <w:r>
        <w:rPr>
          <w:bCs/>
          <w:b/>
        </w:rPr>
        <w:t xml:space="preserve">Industrial Engineer</w:t>
      </w:r>
      <w:r>
        <w:t xml:space="preserve">s in Brazil São Paulo focused on sustainable operations management, validated through workshops with the São Paulo State Industrial Engineering Council (CONFEA/SP) and major industry associations (e.g., CNI, ABRADEP).</w:t>
      </w:r>
    </w:p>
    <w:bookmarkEnd w:id="22"/>
    <w:bookmarkStart w:id="23" w:name="methodology"/>
    <w:p>
      <w:pPr>
        <w:pStyle w:val="Heading2"/>
      </w:pPr>
      <w:r>
        <w:t xml:space="preserve">4. Methodology</w:t>
      </w:r>
    </w:p>
    <w:p>
      <w:pPr>
        <w:pStyle w:val="FirstParagraph"/>
      </w:pPr>
      <w:r>
        <w:t xml:space="preserve">The Research Proposal adopts a mixed-methods approach designed for Brazil São Paulo's industrial reality:</w:t>
      </w:r>
    </w:p>
    <w:p>
      <w:pPr>
        <w:numPr>
          <w:ilvl w:val="0"/>
          <w:numId w:val="1002"/>
        </w:numPr>
        <w:pStyle w:val="Compact"/>
      </w:pPr>
      <w:r>
        <w:rPr>
          <w:bCs/>
          <w:b/>
        </w:rPr>
        <w:t xml:space="preserve">Phase 1: Empirical Baseline (Months 1-4)</w:t>
      </w:r>
      <w:r>
        <w:t xml:space="preserve">: Conduct site visits to 15 diverse manufacturing facilities across São Paulo state (including high-density zones like ABC Paulista and emerging hubs like Sorocaba). Utilize time-motion studies, energy audits, and waste stream analysis to gather primary data on current operational bottlenecks specific to Brazil São Paulo.</w:t>
      </w:r>
    </w:p>
    <w:p>
      <w:pPr>
        <w:numPr>
          <w:ilvl w:val="0"/>
          <w:numId w:val="1002"/>
        </w:numPr>
        <w:pStyle w:val="Compact"/>
      </w:pPr>
      <w:r>
        <w:rPr>
          <w:bCs/>
          <w:b/>
        </w:rPr>
        <w:t xml:space="preserve">Phase 2: Model Development (Months 5-9)</w:t>
      </w:r>
      <w:r>
        <w:t xml:space="preserve">: Integrate collected data with GIS mapping of São Paulo's industrial clusters and logistics corridors. Develop a digital twin simulation platform (using AnyLogic) calibrated to Brazilian energy costs, labor laws (CLT), and local supply chain variability. The model will prioritize scenarios reducing water usage (critical in São Paulo's drought-prone regions) and carbon emissions.</w:t>
      </w:r>
    </w:p>
    <w:p>
      <w:pPr>
        <w:numPr>
          <w:ilvl w:val="0"/>
          <w:numId w:val="1002"/>
        </w:numPr>
        <w:pStyle w:val="Compact"/>
      </w:pPr>
      <w:r>
        <w:rPr>
          <w:bCs/>
          <w:b/>
        </w:rPr>
        <w:t xml:space="preserve">Phase 3: Validation &amp; Capacity Building (Months 10-14)</w:t>
      </w:r>
      <w:r>
        <w:t xml:space="preserve">: Implement the optimization framework in a pilot at three facilities (e.g., an automotive Tier-2 supplier, a food processing plant near Campinas, and a logistics center near São Paulo city). Collaborate with CONFEA/SP to co-design training modules for</w:t>
      </w:r>
      <w:r>
        <w:t xml:space="preserve"> </w:t>
      </w:r>
      <w:r>
        <w:rPr>
          <w:bCs/>
          <w:b/>
        </w:rPr>
        <w:t xml:space="preserve">Industrial Engineer</w:t>
      </w:r>
      <w:r>
        <w:t xml:space="preserve">s, emphasizing practical application of Brazilian sustainability metrics.</w:t>
      </w:r>
    </w:p>
    <w:bookmarkEnd w:id="23"/>
    <w:bookmarkStart w:id="24" w:name="X2670ed05b2e602777e3ad2500f0f0ee0708d51e"/>
    <w:p>
      <w:pPr>
        <w:pStyle w:val="Heading2"/>
      </w:pPr>
      <w:r>
        <w:t xml:space="preserve">5. Expected Contributions to Brazil São Paulo</w:t>
      </w:r>
    </w:p>
    <w:p>
      <w:pPr>
        <w:pStyle w:val="FirstParagraph"/>
      </w:pPr>
      <w:r>
        <w:t xml:space="preserve">This Research Proposal promises transformative outcomes for Brazil São Paulo:</w:t>
      </w:r>
    </w:p>
    <w:p>
      <w:pPr>
        <w:numPr>
          <w:ilvl w:val="0"/>
          <w:numId w:val="1003"/>
        </w:numPr>
        <w:pStyle w:val="Compact"/>
      </w:pPr>
      <w:r>
        <w:rPr>
          <w:bCs/>
          <w:b/>
        </w:rPr>
        <w:t xml:space="preserve">Economic Impact</w:t>
      </w:r>
      <w:r>
        <w:t xml:space="preserve">: Projected reduction in operational costs by 15-22% for participating manufacturers through optimized scheduling (using local traffic data) and waste valorization, directly supporting the São Paulo State Government's "Crescer" industrial development program.</w:t>
      </w:r>
    </w:p>
    <w:p>
      <w:pPr>
        <w:numPr>
          <w:ilvl w:val="0"/>
          <w:numId w:val="1003"/>
        </w:numPr>
        <w:pStyle w:val="Compact"/>
      </w:pPr>
      <w:r>
        <w:rPr>
          <w:bCs/>
          <w:b/>
        </w:rPr>
        <w:t xml:space="preserve">Sustainability Advancement</w:t>
      </w:r>
      <w:r>
        <w:t xml:space="preserve">: Contribution to Brazil's NDC (Nationally Determined Contribution) targets by developing a replicable model for decarbonizing industrial processes. The framework will incorporate Brazil's National Biofuels Policy (RenovaBio) and circular economy indicators relevant to São Paulo’s waste management challenges.</w:t>
      </w:r>
    </w:p>
    <w:p>
      <w:pPr>
        <w:numPr>
          <w:ilvl w:val="0"/>
          <w:numId w:val="1003"/>
        </w:numPr>
        <w:pStyle w:val="Compact"/>
      </w:pPr>
      <w:r>
        <w:rPr>
          <w:bCs/>
          <w:b/>
        </w:rPr>
        <w:t xml:space="preserve">Professional Development</w:t>
      </w:r>
      <w:r>
        <w:t xml:space="preserve">: Creation of the first standardized Brazilian certification for Sustainable Industrial Engineering, elevating the role of the</w:t>
      </w:r>
      <w:r>
        <w:t xml:space="preserve"> </w:t>
      </w:r>
      <w:r>
        <w:rPr>
          <w:bCs/>
          <w:b/>
        </w:rPr>
        <w:t xml:space="preserve">Industrial Engineer</w:t>
      </w:r>
      <w:r>
        <w:t xml:space="preserve"> </w:t>
      </w:r>
      <w:r>
        <w:t xml:space="preserve">as a strategic leader in Brazil São Paulo's green industrial transition. This addresses a critical skill gap identified by SENAI-SP.</w:t>
      </w:r>
    </w:p>
    <w:bookmarkEnd w:id="24"/>
    <w:bookmarkStart w:id="25" w:name="Xacf00c67d18d2361fd46a28316479c7a9f78196"/>
    <w:p>
      <w:pPr>
        <w:pStyle w:val="Heading2"/>
      </w:pPr>
      <w:r>
        <w:t xml:space="preserve">6. Significance and Relevance to Brazil São Paulo</w:t>
      </w:r>
    </w:p>
    <w:p>
      <w:pPr>
        <w:pStyle w:val="FirstParagraph"/>
      </w:pPr>
      <w:r>
        <w:t xml:space="preserve">The urgency of this research cannot be overstated for Brazil São Paulo. With the state aiming for carbon neutrality by 2045 (per the State Climate Law), industrial operations must rapidly evolve. Current industrial engineering practices in São Paulo remain largely reactive, focusing on cost-cutting without systemic sustainability integration—a gap this Research Proposal directly closes. By grounding solutions in Brazil's operational realities—from navigating local tax incentives (e.g., ICMS) to leveraging São Paulo's renewable energy potential (hydropower/wind) —the study ensures immediate applicability. The</w:t>
      </w:r>
      <w:r>
        <w:t xml:space="preserve"> </w:t>
      </w:r>
      <w:r>
        <w:rPr>
          <w:bCs/>
          <w:b/>
        </w:rPr>
        <w:t xml:space="preserve">Industrial Engineer</w:t>
      </w:r>
      <w:r>
        <w:t xml:space="preserve">, as the core orchestrator of production systems, becomes the pivotal actor for scaling this impact across thousands of São Paulo factories.</w:t>
      </w:r>
    </w:p>
    <w:bookmarkEnd w:id="25"/>
    <w:bookmarkStart w:id="26" w:name="conclusion"/>
    <w:p>
      <w:pPr>
        <w:pStyle w:val="Heading2"/>
      </w:pPr>
      <w:r>
        <w:t xml:space="preserve">7. Conclusion</w:t>
      </w:r>
    </w:p>
    <w:p>
      <w:pPr>
        <w:pStyle w:val="FirstParagraph"/>
      </w:pPr>
      <w:r>
        <w:t xml:space="preserve">This Research Proposal presents a vital roadmap for empowering Industrial Engineers within Brazil São Paulo to lead the state's manufacturing sector into a more efficient, resilient, and sustainable future. It moves beyond generic industrial engineering theory to deliver actionable, context-rich tools specifically designed for the challenges and opportunities of São Paulo's dynamic industrial landscape. By prioritizing local data, regulatory alignment, and professional capacity building in Brazil São Paulo itself, this study will generate measurable economic returns while supporting national environmental commitments. The outcomes—optimized production systems, a certified sustainable engineering framework for the</w:t>
      </w:r>
      <w:r>
        <w:t xml:space="preserve"> </w:t>
      </w:r>
      <w:r>
        <w:rPr>
          <w:bCs/>
          <w:b/>
        </w:rPr>
        <w:t xml:space="preserve">Industrial Engineer</w:t>
      </w:r>
      <w:r>
        <w:t xml:space="preserve">, and validated cost-sustainability models—will provide an unprecedented foundation for São Paulo to solidify its position as Latin America's leading hub for innovative and responsible industrial operations. This Research Proposal is not merely academic; it is a strategic investment in Brazil São Paulo's industrial competitiveness and environmental legacy.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Sustainable Production Systems for Industrial Engineers in Brazil São Paulo</dc:title>
  <dc:creator/>
  <dc:language>en</dc:language>
  <cp:keywords/>
  <dcterms:created xsi:type="dcterms:W3CDTF">2026-07-21T06:21:16Z</dcterms:created>
  <dcterms:modified xsi:type="dcterms:W3CDTF">2026-07-21T06:21:16Z</dcterms:modified>
</cp:coreProperties>
</file>

<file path=docProps/custom.xml><?xml version="1.0" encoding="utf-8"?>
<Properties xmlns="http://schemas.openxmlformats.org/officeDocument/2006/custom-properties" xmlns:vt="http://schemas.openxmlformats.org/officeDocument/2006/docPropsVTypes"/>
</file>