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Shanghai's</w:t>
      </w:r>
      <w:r>
        <w:t xml:space="preserve"> </w:t>
      </w:r>
      <w:r>
        <w:t xml:space="preserve">Manufacturing</w:t>
      </w:r>
      <w:r>
        <w:t xml:space="preserve"> </w:t>
      </w:r>
      <w:r>
        <w:t xml:space="preserve">Ecosystem</w:t>
      </w:r>
    </w:p>
    <w:bookmarkStart w:id="29" w:name="X40ad3d69bbefd649df81f93376d2b6dc0eabadb"/>
    <w:p>
      <w:pPr>
        <w:pStyle w:val="Heading1"/>
      </w:pPr>
      <w:r>
        <w:t xml:space="preserve">Research Proposal: Optimizing Production Systems through Industrial Engineering Innovations in China Shanghai</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Industrial Engineer</w:t>
      </w:r>
      <w:r>
        <w:t xml:space="preserve"> </w:t>
      </w:r>
      <w:r>
        <w:t xml:space="preserve">within Shanghai's dynamic manufacturing and service sectors. As China's economic epicenter and a global hub for advanced manufacturing,</w:t>
      </w:r>
      <w:r>
        <w:t xml:space="preserve"> </w:t>
      </w:r>
      <w:r>
        <w:rPr>
          <w:bCs/>
          <w:b/>
        </w:rPr>
        <w:t xml:space="preserve">China Shanghai</w:t>
      </w:r>
      <w:r>
        <w:t xml:space="preserve"> </w:t>
      </w:r>
      <w:r>
        <w:t xml:space="preserve">faces unprecedented challenges in balancing productivity growth with sustainability, digital transformation, and workforce modernization. This study directly addresses a significant gap: the underutilization of industrial engineering methodologies to optimize complex supply chains and smart factory operations within Shanghai's context. The research will develop and validate a tailored framework for</w:t>
      </w:r>
      <w:r>
        <w:t xml:space="preserve"> </w:t>
      </w:r>
      <w:r>
        <w:rPr>
          <w:bCs/>
          <w:b/>
        </w:rPr>
        <w:t xml:space="preserve">Industrial Engineer</w:t>
      </w:r>
      <w:r>
        <w:t xml:space="preserve"> </w:t>
      </w:r>
      <w:r>
        <w:t xml:space="preserve">practitioners, specifically designed to meet the unique operational demands of Shanghai's high-density, technology-driven industrial landscape. This work is pivotal for enhancing Shanghai's competitiveness as a leader in Industry 4.0 implementation across China.</w:t>
      </w:r>
    </w:p>
    <w:bookmarkEnd w:id="20"/>
    <w:bookmarkStart w:id="21" w:name="Xc7b5320a69a5040d7796565aa37110f496f1d8e"/>
    <w:p>
      <w:pPr>
        <w:pStyle w:val="Heading2"/>
      </w:pPr>
      <w:r>
        <w:t xml:space="preserve">1. Introduction: The Imperative for Industrial Engineering in Shanghai</w:t>
      </w:r>
    </w:p>
    <w:p>
      <w:pPr>
        <w:pStyle w:val="FirstParagraph"/>
      </w:pPr>
      <w:r>
        <w:t xml:space="preserve">Shanghai, a city synonymous with China's economic miracle and innovation, hosts over 30% of the nation's manufacturing value-added output and serves as the primary gateway for global trade. The city is aggressively pursuing its "Smart City" vision and "Made in China 2025" strategy, placing immense pressure on industries to achieve higher efficiency, resilience, and sustainability. However, traditional industrial engineering approaches often fail to address the intricate realities of Shanghai's ecosystem: rapidly evolving automation (e.g., collaborative robots on production lines at SAIC Motor), complex global supply chains (vulnerable as seen during recent pandemic disruptions), and a critical need for workforce upskilling in data analytics and AI integration. The</w:t>
      </w:r>
      <w:r>
        <w:t xml:space="preserve"> </w:t>
      </w:r>
      <w:r>
        <w:rPr>
          <w:bCs/>
          <w:b/>
        </w:rPr>
        <w:t xml:space="preserve">Industrial Engineer</w:t>
      </w:r>
      <w:r>
        <w:t xml:space="preserve"> </w:t>
      </w:r>
      <w:r>
        <w:t xml:space="preserve">is uniquely positioned to bridge these gaps, yet their strategic role within Shanghai's corporate hierarchy and practical methodologies require significant modernization. This research directly tackles this critical need, proposing a forward-looking</w:t>
      </w:r>
      <w:r>
        <w:t xml:space="preserve"> </w:t>
      </w:r>
      <w:r>
        <w:rPr>
          <w:bCs/>
          <w:b/>
        </w:rPr>
        <w:t xml:space="preserve">Research Proposal</w:t>
      </w:r>
      <w:r>
        <w:t xml:space="preserve"> </w:t>
      </w:r>
      <w:r>
        <w:t xml:space="preserve">focused on Shanghai as the essential proving ground.</w:t>
      </w:r>
    </w:p>
    <w:bookmarkEnd w:id="21"/>
    <w:bookmarkStart w:id="22" w:name="problem-statement"/>
    <w:p>
      <w:pPr>
        <w:pStyle w:val="Heading2"/>
      </w:pPr>
      <w:r>
        <w:t xml:space="preserve">2. Problem Statement</w:t>
      </w:r>
    </w:p>
    <w:p>
      <w:pPr>
        <w:pStyle w:val="FirstParagraph"/>
      </w:pPr>
      <w:r>
        <w:t xml:space="preserve">Despite Shanghai's status as China's industrial powerhouse, studies (e.g., recent reports from the Shanghai Academy of Social Sciences, 2023) indicate persistent inefficiencies: average production downtime in key sectors exceeds 15%, supply chain disruption costs are estimated at over ¥12 billion annually for major exporters, and there is a significant mismatch between available industrial engineering skills and the demands of smart manufacturing. The core problem is that existing</w:t>
      </w:r>
      <w:r>
        <w:t xml:space="preserve"> </w:t>
      </w:r>
      <w:r>
        <w:rPr>
          <w:bCs/>
          <w:b/>
        </w:rPr>
        <w:t xml:space="preserve">Industrial Engineer</w:t>
      </w:r>
      <w:r>
        <w:t xml:space="preserve"> </w:t>
      </w:r>
      <w:r>
        <w:t xml:space="preserve">practices often focus narrowly on traditional line balancing or layout design, neglecting the integrated systems thinking required for data-driven optimization in Shanghai's context. There is a lack of localized frameworks that seamlessly integrate digital twins, AI-driven predictive maintenance, sustainable resource management (circular economy principles), and human-centered design within Shanghai's specific regulatory environment and industrial clusters (e.g., Pudong New Area, Jiading Automotive Zone). This gap hinders Shanghai's ability to achieve its ambitious targets for green manufacturing and technological self-reliance.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Industrial Engineering methodologies and challenges across 10 key Shanghai-based manufacturing and logistics firms (representing automotive, electronics, pharmaceuticals).</w:t>
      </w:r>
    </w:p>
    <w:p>
      <w:pPr>
        <w:numPr>
          <w:ilvl w:val="0"/>
          <w:numId w:val="1001"/>
        </w:numPr>
        <w:pStyle w:val="Compact"/>
      </w:pPr>
      <w:r>
        <w:t xml:space="preserve">To develop a novel, context-specific framework for the</w:t>
      </w:r>
      <w:r>
        <w:t xml:space="preserve"> </w:t>
      </w:r>
      <w:r>
        <w:rPr>
          <w:bCs/>
          <w:b/>
        </w:rPr>
        <w:t xml:space="preserve">Industrial Engineer</w:t>
      </w:r>
      <w:r>
        <w:t xml:space="preserve"> </w:t>
      </w:r>
      <w:r>
        <w:t xml:space="preserve">in Shanghai, integrating Industry 4.0 technologies (IoT, AI/ML), sustainable operations principles, and human factor optimization.</w:t>
      </w:r>
    </w:p>
    <w:p>
      <w:pPr>
        <w:numPr>
          <w:ilvl w:val="0"/>
          <w:numId w:val="1001"/>
        </w:numPr>
        <w:pStyle w:val="Compact"/>
      </w:pPr>
      <w:r>
        <w:t xml:space="preserve">To validate the proposed framework through pilot implementations at two major industrial sites within Shanghai (e.g., a smart factory in Lingang New City and a logistics hub near Yangshan Port).</w:t>
      </w:r>
    </w:p>
    <w:p>
      <w:pPr>
        <w:numPr>
          <w:ilvl w:val="0"/>
          <w:numId w:val="1001"/>
        </w:numPr>
        <w:pStyle w:val="Compact"/>
      </w:pPr>
      <w:r>
        <w:t xml:space="preserve">To quantify the impact of adopting this framework on key performance indicators: OEE (Overall Equipment Effectiveness), carbon footprint per unit, supply chain resilience metrics, and workforce productivity/satisfaction.</w:t>
      </w:r>
    </w:p>
    <w:p>
      <w:pPr>
        <w:numPr>
          <w:ilvl w:val="0"/>
          <w:numId w:val="1001"/>
        </w:numPr>
        <w:pStyle w:val="Compact"/>
      </w:pPr>
      <w:r>
        <w:t xml:space="preserve">To produce actionable guidelines for Shanghai's industrial policy makers and educational institutions (e.g., Tongji University, Shanghai Jiao Tong University) to align IE curricula with future needs.</w:t>
      </w:r>
    </w:p>
    <w:bookmarkEnd w:id="23"/>
    <w:bookmarkStart w:id="24" w:name="X7bca1a957cf9576653ad46cefefd8dd9d20cfe7"/>
    <w:p>
      <w:pPr>
        <w:pStyle w:val="Heading2"/>
      </w:pPr>
      <w:r>
        <w:t xml:space="preserve">4. Literature Review: Gaps in the Chinese Context</w:t>
      </w:r>
    </w:p>
    <w:p>
      <w:pPr>
        <w:pStyle w:val="FirstParagraph"/>
      </w:pPr>
      <w:r>
        <w:t xml:space="preserve">While global literature on Industrial Engineering (IE) and Industry 4.0 is robust, research specifically tailored to the unique socio-economic, technological, and regulatory environment of</w:t>
      </w:r>
      <w:r>
        <w:t xml:space="preserve"> </w:t>
      </w:r>
      <w:r>
        <w:rPr>
          <w:bCs/>
          <w:b/>
        </w:rPr>
        <w:t xml:space="preserve">China Shanghai</w:t>
      </w:r>
      <w:r>
        <w:t xml:space="preserve"> </w:t>
      </w:r>
      <w:r>
        <w:t xml:space="preserve">is scarce. Much existing work focuses on Western or generic Asian contexts. Studies like Zhang &amp; Liu (2022) highlight IE's role in Chinese manufacturing but lack Shanghai-specific granularity and fail to address the rapid digitalization pace here. Research from the China Academy of Engineering (2023) emphasizes policy drivers for smart manufacturing but overlooks the operational-level skills and tools required of the</w:t>
      </w:r>
      <w:r>
        <w:t xml:space="preserve"> </w:t>
      </w:r>
      <w:r>
        <w:rPr>
          <w:bCs/>
          <w:b/>
        </w:rPr>
        <w:t xml:space="preserve">Industrial Engineer</w:t>
      </w:r>
      <w:r>
        <w:t xml:space="preserve">. This proposal directly fills this critical research void by grounding IE innovation within Shanghai's concrete industrial reality, moving beyond theoretical models to actionable, localized solutions.</w:t>
      </w:r>
    </w:p>
    <w:bookmarkEnd w:id="24"/>
    <w:bookmarkStart w:id="25" w:name="methodology"/>
    <w:p>
      <w:pPr>
        <w:pStyle w:val="Heading2"/>
      </w:pPr>
      <w:r>
        <w:t xml:space="preserve">5. Methodology</w:t>
      </w:r>
    </w:p>
    <w:p>
      <w:pPr>
        <w:pStyle w:val="FirstParagraph"/>
      </w:pPr>
      <w:r>
        <w:t xml:space="preserve">This mixed-methods study will employ a phased approach:</w:t>
      </w:r>
    </w:p>
    <w:p>
      <w:pPr>
        <w:numPr>
          <w:ilvl w:val="0"/>
          <w:numId w:val="1002"/>
        </w:numPr>
        <w:pStyle w:val="Compact"/>
      </w:pPr>
      <w:r>
        <w:rPr>
          <w:bCs/>
          <w:b/>
        </w:rPr>
        <w:t xml:space="preserve">Phase 1 (3 months):</w:t>
      </w:r>
      <w:r>
        <w:t xml:space="preserve"> </w:t>
      </w:r>
      <w:r>
        <w:t xml:space="preserve">Qualitative fieldwork in Shanghai: Semi-structured interviews with 30+ senior IE practitioners, operations managers, and plant engineers across diverse Shanghai industries; document analysis of company processes and digitalization roadmaps.</w:t>
      </w:r>
    </w:p>
    <w:p>
      <w:pPr>
        <w:numPr>
          <w:ilvl w:val="0"/>
          <w:numId w:val="1002"/>
        </w:numPr>
        <w:pStyle w:val="Compact"/>
      </w:pPr>
      <w:r>
        <w:rPr>
          <w:bCs/>
          <w:b/>
        </w:rPr>
        <w:t xml:space="preserve">Phase 2 (4 months):</w:t>
      </w:r>
      <w:r>
        <w:t xml:space="preserve"> </w:t>
      </w:r>
      <w:r>
        <w:t xml:space="preserve">Framework Development &amp; Simulation: Synthesizing findings to build the Shanghai-optimized IE framework. Utilizing discrete event simulation software (e.g., AnyLogic) to model proposed changes within simulated Shanghai plant environments, incorporating real data on local supply chain patterns and energy costs.</w:t>
      </w:r>
    </w:p>
    <w:p>
      <w:pPr>
        <w:numPr>
          <w:ilvl w:val="0"/>
          <w:numId w:val="1002"/>
        </w:numPr>
        <w:pStyle w:val="Compact"/>
      </w:pPr>
      <w:r>
        <w:rPr>
          <w:bCs/>
          <w:b/>
        </w:rPr>
        <w:t xml:space="preserve">Phase 3 (5 months):</w:t>
      </w:r>
      <w:r>
        <w:t xml:space="preserve"> </w:t>
      </w:r>
      <w:r>
        <w:t xml:space="preserve">Empirical Validation: Implementation of key framework components at two pilot sites in Shanghai. Rigorous measurement of KPIs before, during, and after implementation. Continuous feedback loops with the</w:t>
      </w:r>
      <w:r>
        <w:t xml:space="preserve"> </w:t>
      </w:r>
      <w:r>
        <w:rPr>
          <w:bCs/>
          <w:b/>
        </w:rPr>
        <w:t xml:space="preserve">Industrial Engineer</w:t>
      </w:r>
      <w:r>
        <w:t xml:space="preserve"> </w:t>
      </w:r>
      <w:r>
        <w:t xml:space="preserve">teams on-site.</w:t>
      </w:r>
    </w:p>
    <w:p>
      <w:pPr>
        <w:numPr>
          <w:ilvl w:val="0"/>
          <w:numId w:val="1002"/>
        </w:numPr>
        <w:pStyle w:val="Compact"/>
      </w:pPr>
      <w:r>
        <w:rPr>
          <w:bCs/>
          <w:b/>
        </w:rPr>
        <w:t xml:space="preserve">Phase 4 (2 months):</w:t>
      </w:r>
      <w:r>
        <w:t xml:space="preserve"> </w:t>
      </w:r>
      <w:r>
        <w:t xml:space="preserve">Dissemination &amp; Policy Recommendations: Final report for Shanghai Municipal Development and Reform Commission; workshop with leading universities; publication targeting journals like "International Journal of Production Research" and "Chinese Journal of Management."</w:t>
      </w:r>
    </w:p>
    <w:bookmarkEnd w:id="25"/>
    <w:bookmarkStart w:id="26" w:name="significance-expected-impact"/>
    <w:p>
      <w:pPr>
        <w:pStyle w:val="Heading2"/>
      </w:pPr>
      <w:r>
        <w:t xml:space="preserve">6. Significance &amp; Expected Impact</w:t>
      </w:r>
    </w:p>
    <w:p>
      <w:pPr>
        <w:pStyle w:val="FirstParagraph"/>
      </w:pPr>
      <w:r>
        <w:t xml:space="preserve">This research directly addresses a strategic need for</w:t>
      </w:r>
      <w:r>
        <w:t xml:space="preserve"> </w:t>
      </w:r>
      <w:r>
        <w:rPr>
          <w:bCs/>
          <w:b/>
        </w:rPr>
        <w:t xml:space="preserve">China Shanghai</w:t>
      </w:r>
      <w:r>
        <w:t xml:space="preserve">. Successful implementation will yield:</w:t>
      </w:r>
    </w:p>
    <w:p>
      <w:pPr>
        <w:numPr>
          <w:ilvl w:val="0"/>
          <w:numId w:val="1003"/>
        </w:numPr>
        <w:pStyle w:val="Compact"/>
      </w:pPr>
      <w:r>
        <w:rPr>
          <w:bCs/>
          <w:b/>
        </w:rPr>
        <w:t xml:space="preserve">Economic Impact:</w:t>
      </w:r>
      <w:r>
        <w:t xml:space="preserve"> </w:t>
      </w:r>
      <w:r>
        <w:t xml:space="preserve">Demonstrable cost savings (estimated 10-15% reduction in operational costs) and productivity gains for participating Shanghai firms, boosting their global competitiveness.</w:t>
      </w:r>
    </w:p>
    <w:p>
      <w:pPr>
        <w:numPr>
          <w:ilvl w:val="0"/>
          <w:numId w:val="1003"/>
        </w:numPr>
        <w:pStyle w:val="Compact"/>
      </w:pPr>
      <w:r>
        <w:rPr>
          <w:bCs/>
          <w:b/>
        </w:rPr>
        <w:t xml:space="preserve">Sustainability Impact:</w:t>
      </w:r>
      <w:r>
        <w:t xml:space="preserve"> </w:t>
      </w:r>
      <w:r>
        <w:t xml:space="preserve">Direct contribution to Shanghai's carbon neutrality goals through optimized resource use and waste reduction within industrial processes.</w:t>
      </w:r>
    </w:p>
    <w:p>
      <w:pPr>
        <w:numPr>
          <w:ilvl w:val="0"/>
          <w:numId w:val="1003"/>
        </w:numPr>
        <w:pStyle w:val="Compact"/>
      </w:pPr>
      <w:r>
        <w:rPr>
          <w:bCs/>
          <w:b/>
        </w:rPr>
        <w:t xml:space="preserve">Human Capital Impact:</w:t>
      </w:r>
      <w:r>
        <w:t xml:space="preserve"> </w:t>
      </w:r>
      <w:r>
        <w:t xml:space="preserve">A validated professional development pathway for the</w:t>
      </w:r>
      <w:r>
        <w:t xml:space="preserve"> </w:t>
      </w:r>
      <w:r>
        <w:rPr>
          <w:bCs/>
          <w:b/>
        </w:rPr>
        <w:t xml:space="preserve">Industrial Engineer</w:t>
      </w:r>
      <w:r>
        <w:t xml:space="preserve">, enhancing their strategic value and career trajectory within Shanghai's evolving industrial landscape. This will inform curriculum updates at leading Shanghai universities.</w:t>
      </w:r>
    </w:p>
    <w:p>
      <w:pPr>
        <w:numPr>
          <w:ilvl w:val="0"/>
          <w:numId w:val="1003"/>
        </w:numPr>
        <w:pStyle w:val="Compact"/>
      </w:pPr>
      <w:r>
        <w:rPr>
          <w:bCs/>
          <w:b/>
        </w:rPr>
        <w:t xml:space="preserve">Policy Impact:</w:t>
      </w:r>
      <w:r>
        <w:t xml:space="preserve"> </w:t>
      </w:r>
      <w:r>
        <w:t xml:space="preserve">Evidence-based recommendations to shape future government initiatives supporting IE as a cornerstone of Shanghai's smart manufacturing ecosystem, potentially influencing national "Made in China 2025" implementation strategies.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Industrial Engineer</w:t>
      </w:r>
      <w:r>
        <w:t xml:space="preserve"> </w:t>
      </w:r>
      <w:r>
        <w:t xml:space="preserve">in driving Shanghai's industrial future is more critical than ever. This research proposal presents a timely, focused, and necessary investigation into optimizing this vital profession within the specific context of</w:t>
      </w:r>
      <w:r>
        <w:t xml:space="preserve"> </w:t>
      </w:r>
      <w:r>
        <w:rPr>
          <w:bCs/>
          <w:b/>
        </w:rPr>
        <w:t xml:space="preserve">China Shanghai</w:t>
      </w:r>
      <w:r>
        <w:t xml:space="preserve">. By developing a practical, validated framework grounded in Shanghai's operational reality and leveraging its position as China's innovation leader, this study promises significant tangible benefits for the city's economy, environment, and workforce. It moves beyond generic IE theory to deliver actionable intelligence directly applicable to the factories humming along the Huangpu River and within the advanced zones of Pudong. Investing in this</w:t>
      </w:r>
      <w:r>
        <w:t xml:space="preserve"> </w:t>
      </w:r>
      <w:r>
        <w:rPr>
          <w:bCs/>
          <w:b/>
        </w:rPr>
        <w:t xml:space="preserve">Research Proposal</w:t>
      </w:r>
      <w:r>
        <w:t xml:space="preserve"> </w:t>
      </w:r>
      <w:r>
        <w:t xml:space="preserve">is an investment in cementing Shanghai's position as not just a manufacturing hub, but as a global exemplar of intelligent, efficient, and sustainable industrial operations.</w:t>
      </w:r>
    </w:p>
    <w:bookmarkEnd w:id="27"/>
    <w:bookmarkStart w:id="28" w:name="word-count-848"/>
    <w:p>
      <w:pPr>
        <w:pStyle w:val="Heading2"/>
      </w:pPr>
      <w: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Shanghai's Manufacturing Ecosystem</dc:title>
  <dc:creator/>
  <dc:language>en</dc:language>
  <cp:keywords/>
  <dcterms:created xsi:type="dcterms:W3CDTF">2026-07-24T16:32:31Z</dcterms:created>
  <dcterms:modified xsi:type="dcterms:W3CDTF">2026-07-24T16:32:31Z</dcterms:modified>
</cp:coreProperties>
</file>

<file path=docProps/custom.xml><?xml version="1.0" encoding="utf-8"?>
<Properties xmlns="http://schemas.openxmlformats.org/officeDocument/2006/custom-properties" xmlns:vt="http://schemas.openxmlformats.org/officeDocument/2006/docPropsVTypes"/>
</file>