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Urban</w:t>
      </w:r>
      <w:r>
        <w:t xml:space="preserve"> </w:t>
      </w:r>
      <w:r>
        <w:t xml:space="preserve">Logistics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Colombia</w:t>
      </w:r>
      <w:r>
        <w:t xml:space="preserve"> </w:t>
      </w:r>
      <w:r>
        <w:t xml:space="preserve">Bogotá</w:t>
      </w:r>
    </w:p>
    <w:bookmarkStart w:id="28" w:name="X6fbacac4af7f13587f773009e1169fd71787b0c"/>
    <w:p>
      <w:pPr>
        <w:pStyle w:val="Heading1"/>
      </w:pPr>
      <w:r>
        <w:t xml:space="preserve">Research Proposal: Strategic Integration of Industrial Engineering Principles to Enhance Supply Chain Efficiency in Colombia Bogotá's Manufacturing Sector</w:t>
      </w:r>
    </w:p>
    <w:bookmarkStart w:id="20" w:name="abstract"/>
    <w:p>
      <w:pPr>
        <w:pStyle w:val="Heading2"/>
      </w:pPr>
      <w:r>
        <w:t xml:space="preserve">Abstract</w:t>
      </w:r>
    </w:p>
    <w:p>
      <w:pPr>
        <w:pStyle w:val="FirstParagraph"/>
      </w:pPr>
      <w:r>
        <w:t xml:space="preserve">This Research Proposal outlines a critical investigation into the application of Industrial Engineering methodologies to address systemic inefficiencies within Bogotá's manufacturing supply chains. Focusing explicitly on the urban context of</w:t>
      </w:r>
      <w:r>
        <w:t xml:space="preserve"> </w:t>
      </w:r>
      <w:r>
        <w:rPr>
          <w:iCs/>
          <w:i/>
        </w:rPr>
        <w:t xml:space="preserve">Colombia Bogotá</w:t>
      </w:r>
      <w:r>
        <w:t xml:space="preserve">, this study targets the urgent need for cost reduction, environmental sustainability, and operational resilience in a city where traffic congestion and outdated logistics infrastructure impose an estimated 25% productivity loss on manufacturers (DNP, 2023). The primary objective is to develop a context-specific Industrial Engineering framework that leverages data analytics, facility optimization, and workforce management strategies tailored to the unique challenges of</w:t>
      </w:r>
      <w:r>
        <w:t xml:space="preserve"> </w:t>
      </w:r>
      <w:r>
        <w:rPr>
          <w:iCs/>
          <w:i/>
        </w:rPr>
        <w:t xml:space="preserve">Colombia Bogotá</w:t>
      </w:r>
      <w:r>
        <w:t xml:space="preserve">'s dense urban landscape. This Research Proposal will deliver actionable insights for the</w:t>
      </w:r>
      <w:r>
        <w:t xml:space="preserve"> </w:t>
      </w:r>
      <w:r>
        <w:rPr>
          <w:iCs/>
          <w:i/>
        </w:rPr>
        <w:t xml:space="preserve">Industrial Engineer</w:t>
      </w:r>
      <w:r>
        <w:t xml:space="preserve"> </w:t>
      </w:r>
      <w:r>
        <w:t xml:space="preserve">profession to drive tangible economic and environmental impact within Colombia's capital city.</w:t>
      </w:r>
    </w:p>
    <w:bookmarkEnd w:id="20"/>
    <w:bookmarkStart w:id="21" w:name="X283259c5a86951347c8a1cdd9869bb5c91ff168"/>
    <w:p>
      <w:pPr>
        <w:pStyle w:val="Heading2"/>
      </w:pPr>
      <w:r>
        <w:t xml:space="preserve">1. Introduction: The Imperative for Industrial Engineering in Bogotá</w:t>
      </w:r>
    </w:p>
    <w:p>
      <w:pPr>
        <w:pStyle w:val="FirstParagraph"/>
      </w:pPr>
      <w:r>
        <w:t xml:space="preserve">Bogotá, as the economic engine of</w:t>
      </w:r>
      <w:r>
        <w:t xml:space="preserve"> </w:t>
      </w:r>
      <w:r>
        <w:rPr>
          <w:iCs/>
          <w:i/>
        </w:rPr>
        <w:t xml:space="preserve">Colombia Bogotá</w:t>
      </w:r>
      <w:r>
        <w:t xml:space="preserve">, hosts over 40% of the nation's manufacturing output, encompassing key sectors like textiles, food processing, automotive components, and pharmaceuticals. However, its growth is severely hampered by chronic logistical bottlenecks. The city consistently ranks among Latin America's most congested metropolises (INRIX Global Traffic Scorecard), with average commute times exceeding 90 minutes daily – directly translating to delayed deliveries, increased fuel costs (up to 35% higher than non-urban centers), and elevated inventory holding expenses for manufacturers. This situation presents a critical, yet under-addressed, opportunity for the</w:t>
      </w:r>
      <w:r>
        <w:t xml:space="preserve"> </w:t>
      </w:r>
      <w:r>
        <w:rPr>
          <w:iCs/>
          <w:i/>
        </w:rPr>
        <w:t xml:space="preserve">Industrial Engineer</w:t>
      </w:r>
      <w:r>
        <w:t xml:space="preserve"> </w:t>
      </w:r>
      <w:r>
        <w:t xml:space="preserve">to deploy systematic problem-solving tools. Unlike generic logistics models, this Research Proposal specifically targets the socio-economic realities of</w:t>
      </w:r>
      <w:r>
        <w:t xml:space="preserve"> </w:t>
      </w:r>
      <w:r>
        <w:rPr>
          <w:iCs/>
          <w:i/>
        </w:rPr>
        <w:t xml:space="preserve">Colombia Bogotá</w:t>
      </w:r>
      <w:r>
        <w:t xml:space="preserve">, including informal transport networks (e.g., "mototaxis"), complex municipal zoning regulations in districts like Bosa and Soacha, and the prevalence of small-to-medium enterprises (SMEs) lacking dedicated supply chain expertise. The need for a localized Industrial Engineering approach is not merely academic; it is fundamental to Bogotá's economic competitiveness and its alignment with national sustainability goals under "Colombia Verde."</w:t>
      </w:r>
    </w:p>
    <w:bookmarkEnd w:id="21"/>
    <w:bookmarkStart w:id="22" w:name="problem-statement"/>
    <w:p>
      <w:pPr>
        <w:pStyle w:val="Heading2"/>
      </w:pPr>
      <w:r>
        <w:t xml:space="preserve">2. Problem Statement</w:t>
      </w:r>
    </w:p>
    <w:p>
      <w:pPr>
        <w:pStyle w:val="FirstParagraph"/>
      </w:pPr>
      <w:r>
        <w:t xml:space="preserve">Current supply chain management in Bogotá's manufacturing sector relies heavily on ad-hoc solutions, leading to:</w:t>
      </w:r>
    </w:p>
    <w:p>
      <w:pPr>
        <w:numPr>
          <w:ilvl w:val="0"/>
          <w:numId w:val="1001"/>
        </w:numPr>
        <w:pStyle w:val="Compact"/>
      </w:pPr>
      <w:r>
        <w:rPr>
          <w:bCs/>
          <w:b/>
        </w:rPr>
        <w:t xml:space="preserve">Financial Losses:</w:t>
      </w:r>
      <w:r>
        <w:t xml:space="preserve"> </w:t>
      </w:r>
      <w:r>
        <w:t xml:space="preserve">Average inventory costs exceeding 30% of product value due to inefficient warehousing and unpredictable delivery times.</w:t>
      </w:r>
    </w:p>
    <w:p>
      <w:pPr>
        <w:numPr>
          <w:ilvl w:val="0"/>
          <w:numId w:val="1001"/>
        </w:numPr>
        <w:pStyle w:val="Compact"/>
      </w:pPr>
      <w:r>
        <w:rPr>
          <w:bCs/>
          <w:b/>
        </w:rPr>
        <w:t xml:space="preserve">Environmental Impact:</w:t>
      </w:r>
      <w:r>
        <w:t xml:space="preserve"> </w:t>
      </w:r>
      <w:r>
        <w:t xml:space="preserve">High CO2 emissions (estimated 1.2 million tons annually from logistics) conflicting with Colombia's NDC targets under the Paris Agreement.</w:t>
      </w:r>
    </w:p>
    <w:p>
      <w:pPr>
        <w:numPr>
          <w:ilvl w:val="0"/>
          <w:numId w:val="1001"/>
        </w:numPr>
        <w:pStyle w:val="Compact"/>
      </w:pPr>
      <w:r>
        <w:rPr>
          <w:bCs/>
          <w:b/>
        </w:rPr>
        <w:t xml:space="preserve">Operational Fragility:</w:t>
      </w:r>
      <w:r>
        <w:t xml:space="preserve"> </w:t>
      </w:r>
      <w:r>
        <w:t xml:space="preserve">Over-reliance on single transport corridors (e.g., Autopista Norte), making supply chains vulnerable to disruptions like protests or accidents.</w:t>
      </w:r>
    </w:p>
    <w:p>
      <w:pPr>
        <w:pStyle w:val="FirstParagraph"/>
      </w:pPr>
      <w:r>
        <w:t xml:space="preserve">Existing academic studies on Industrial Engineering in Latin America often lack granular Bogotá-specific data. This Research Proposal directly bridges that gap by focusing exclusively on</w:t>
      </w:r>
      <w:r>
        <w:t xml:space="preserve"> </w:t>
      </w:r>
      <w:r>
        <w:rPr>
          <w:iCs/>
          <w:i/>
        </w:rPr>
        <w:t xml:space="preserve">Colombia Bogotá</w:t>
      </w:r>
      <w:r>
        <w:t xml:space="preserve">, aiming to move beyond theoretical models toward implementable solutions for the local</w:t>
      </w:r>
      <w:r>
        <w:t xml:space="preserve"> </w:t>
      </w:r>
      <w:r>
        <w:rPr>
          <w:iCs/>
          <w:i/>
        </w:rPr>
        <w:t xml:space="preserve">Industrial Engineer</w:t>
      </w:r>
      <w:r>
        <w:t xml:space="preserv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diagnostic of current supply chain operations within 15 representative manufacturing SMEs across key Bogotá districts (e.g., Fontibón, La Candelaria, Soacha Cluster).</w:t>
      </w:r>
    </w:p>
    <w:p>
      <w:pPr>
        <w:numPr>
          <w:ilvl w:val="0"/>
          <w:numId w:val="1002"/>
        </w:numPr>
        <w:pStyle w:val="Compact"/>
      </w:pPr>
      <w:r>
        <w:t xml:space="preserve">To develop and validate a predictive analytics model using real-time traffic and order data to optimize delivery routes and warehouse locations specifically for</w:t>
      </w:r>
      <w:r>
        <w:t xml:space="preserve"> </w:t>
      </w:r>
      <w:r>
        <w:rPr>
          <w:iCs/>
          <w:i/>
        </w:rPr>
        <w:t xml:space="preserve">Colombia Bogotá</w:t>
      </w:r>
      <w:r>
        <w:t xml:space="preserve">'s road network constraints.</w:t>
      </w:r>
    </w:p>
    <w:p>
      <w:pPr>
        <w:numPr>
          <w:ilvl w:val="0"/>
          <w:numId w:val="1002"/>
        </w:numPr>
        <w:pStyle w:val="Compact"/>
      </w:pPr>
      <w:r>
        <w:t xml:space="preserve">To design a workforce management protocol for logistics teams incorporating local labor regulations, cultural factors, and the integration of informal transport partners where appropriate.</w:t>
      </w:r>
    </w:p>
    <w:p>
      <w:pPr>
        <w:numPr>
          <w:ilvl w:val="0"/>
          <w:numId w:val="1002"/>
        </w:numPr>
        <w:pStyle w:val="Compact"/>
      </w:pPr>
      <w:r>
        <w:t xml:space="preserve">To quantify the potential economic (cost reduction), environmental (CO2 reduction), and operational (on-time delivery increase) impact of implementing the proposed Industrial Engineering framework in Bogotá.</w:t>
      </w:r>
    </w:p>
    <w:bookmarkEnd w:id="23"/>
    <w:bookmarkStart w:id="24" w:name="methodology-a-bogotá-centric-approach"/>
    <w:p>
      <w:pPr>
        <w:pStyle w:val="Heading2"/>
      </w:pPr>
      <w:r>
        <w:t xml:space="preserve">4. Methodology: A Bogotá-Centric Approach</w:t>
      </w:r>
    </w:p>
    <w:p>
      <w:pPr>
        <w:pStyle w:val="FirstParagraph"/>
      </w:pPr>
      <w:r>
        <w:t xml:space="preserve">This mixed-methods Research Proposal employs a phased, collaborative approach grounded in the realities of</w:t>
      </w:r>
      <w:r>
        <w:t xml:space="preserve"> </w:t>
      </w:r>
      <w:r>
        <w:rPr>
          <w:iCs/>
          <w:i/>
        </w:rPr>
        <w:t xml:space="preserve">Colombia Bogotá</w:t>
      </w:r>
      <w:r>
        <w:t xml:space="preserve">:</w:t>
      </w:r>
    </w:p>
    <w:p>
      <w:pPr>
        <w:numPr>
          <w:ilvl w:val="0"/>
          <w:numId w:val="1003"/>
        </w:numPr>
        <w:pStyle w:val="Compact"/>
      </w:pPr>
      <w:r>
        <w:rPr>
          <w:bCs/>
          <w:b/>
        </w:rPr>
        <w:t xml:space="preserve">Phase 1 (Months 1-4): Field Assessment &amp; Data Collection:</w:t>
      </w:r>
      <w:r>
        <w:t xml:space="preserve"> </w:t>
      </w:r>
      <w:r>
        <w:t xml:space="preserve">Partner with local chambers of commerce (e.g., Cámara de Comercio de Bogotá) to identify participating SMEs. Utilize industrial engineering tools like Value Stream Mapping and Time-and-Motion Studies within factories and logistics hubs in zones like the Industrial Park of La Calera, focusing on material flow challenges unique to Bogotá's topography (elevation changes impacting transport efficiency).</w:t>
      </w:r>
    </w:p>
    <w:p>
      <w:pPr>
        <w:numPr>
          <w:ilvl w:val="0"/>
          <w:numId w:val="1003"/>
        </w:numPr>
        <w:pStyle w:val="Compact"/>
      </w:pPr>
      <w:r>
        <w:rPr>
          <w:bCs/>
          <w:b/>
        </w:rPr>
        <w:t xml:space="preserve">Phase 2 (Months 5-8): Model Development &amp; Simulation:</w:t>
      </w:r>
      <w:r>
        <w:t xml:space="preserve"> </w:t>
      </w:r>
      <w:r>
        <w:t xml:space="preserve">Integrate anonymized real-time traffic data from Bogotá's TransMilenio and municipal traffic systems with production schedules. Develop a discrete-event simulation model using AnyLogic, calibrated specifically for Bogotá's peak-hour congestion patterns on key arteries (e.g., Avenida Caracas, Calle 13). This model will be iteratively refined with input from practicing</w:t>
      </w:r>
      <w:r>
        <w:t xml:space="preserve"> </w:t>
      </w:r>
      <w:r>
        <w:rPr>
          <w:iCs/>
          <w:i/>
        </w:rPr>
        <w:t xml:space="preserve">Industrial Engineer</w:t>
      </w:r>
      <w:r>
        <w:t xml:space="preserve">s working in Bogotá.</w:t>
      </w:r>
    </w:p>
    <w:p>
      <w:pPr>
        <w:numPr>
          <w:ilvl w:val="0"/>
          <w:numId w:val="1003"/>
        </w:numPr>
        <w:pStyle w:val="Compact"/>
      </w:pPr>
      <w:r>
        <w:rPr>
          <w:bCs/>
          <w:b/>
        </w:rPr>
        <w:t xml:space="preserve">Phase 3 (Months 9-12): Prototype Implementation &amp; Impact Analysis:</w:t>
      </w:r>
      <w:r>
        <w:t xml:space="preserve"> </w:t>
      </w:r>
      <w:r>
        <w:t xml:space="preserve">Pilot the optimized framework with 3-5 selected SMEs. Measure KPIs pre/post-implementation: Total logistics cost per unit, On-Time Delivery Rate, Fuel Consumption per Mile, and Employee Safety Incidents. Conduct comparative cost-benefit analysis against current practices.</w:t>
      </w:r>
    </w:p>
    <w:bookmarkEnd w:id="24"/>
    <w:bookmarkStart w:id="25" w:name="Xa682968333b52d1b5bb7cd0fb72524a4c3f499c"/>
    <w:p>
      <w:pPr>
        <w:pStyle w:val="Heading2"/>
      </w:pPr>
      <w:r>
        <w:t xml:space="preserve">5. Expected Outcomes &amp; Significance for Colombia Bogotá</w:t>
      </w:r>
    </w:p>
    <w:p>
      <w:pPr>
        <w:pStyle w:val="FirstParagraph"/>
      </w:pPr>
      <w:r>
        <w:t xml:space="preserve">This Research Proposal anticipates delivering a validated Industrial Engineering toolkit uniquely designed for the complexities of manufacturing supply chains in</w:t>
      </w:r>
      <w:r>
        <w:t xml:space="preserve"> </w:t>
      </w:r>
      <w:r>
        <w:rPr>
          <w:iCs/>
          <w:i/>
        </w:rPr>
        <w:t xml:space="preserve">Colombia Bogotá</w:t>
      </w:r>
      <w:r>
        <w:t xml:space="preserve">. Key expected outcomes include:</w:t>
      </w:r>
    </w:p>
    <w:p>
      <w:pPr>
        <w:numPr>
          <w:ilvl w:val="0"/>
          <w:numId w:val="1004"/>
        </w:numPr>
        <w:pStyle w:val="Compact"/>
      </w:pPr>
      <w:r>
        <w:t xml:space="preserve">An open-access, Bogotá-specific logistics optimization algorithm for SMEs.</w:t>
      </w:r>
    </w:p>
    <w:p>
      <w:pPr>
        <w:numPr>
          <w:ilvl w:val="0"/>
          <w:numId w:val="1004"/>
        </w:numPr>
        <w:pStyle w:val="Compact"/>
      </w:pPr>
      <w:r>
        <w:t xml:space="preserve">A training module for local</w:t>
      </w:r>
      <w:r>
        <w:t xml:space="preserve"> </w:t>
      </w:r>
      <w:r>
        <w:rPr>
          <w:iCs/>
          <w:i/>
        </w:rPr>
        <w:t xml:space="preserve">Industrial Engineer</w:t>
      </w:r>
      <w:r>
        <w:t xml:space="preserve">s on implementing context-aware solutions, addressing a critical skills gap identified by the Colombian Ministry of Industry.</w:t>
      </w:r>
    </w:p>
    <w:p>
      <w:pPr>
        <w:numPr>
          <w:ilvl w:val="0"/>
          <w:numId w:val="1004"/>
        </w:numPr>
        <w:pStyle w:val="Compact"/>
      </w:pPr>
      <w:r>
        <w:t xml:space="preserve">Quantifiable evidence demonstrating potential reductions in average supply chain costs (target: 18-22%) and CO2 emissions (target: 15-18%) for participating Bogotá manufacturers.</w:t>
      </w:r>
    </w:p>
    <w:p>
      <w:pPr>
        <w:pStyle w:val="FirstParagraph"/>
      </w:pPr>
      <w:r>
        <w:t xml:space="preserve">The significance extends beyond immediate cost savings. Successful implementation will position</w:t>
      </w:r>
      <w:r>
        <w:t xml:space="preserve"> </w:t>
      </w:r>
      <w:r>
        <w:rPr>
          <w:iCs/>
          <w:i/>
        </w:rPr>
        <w:t xml:space="preserve">Colombia Bogotá</w:t>
      </w:r>
      <w:r>
        <w:t xml:space="preserve"> </w:t>
      </w:r>
      <w:r>
        <w:t xml:space="preserve">as a model for sustainable urban manufacturing in Latin America, directly supporting national initiatives like "Manufactura 4.0 Colombia" and enhancing the city's attractiveness for foreign investment in advanced manufacturing. Crucially, this Research Proposal empowers the</w:t>
      </w:r>
      <w:r>
        <w:t xml:space="preserve"> </w:t>
      </w:r>
      <w:r>
        <w:rPr>
          <w:iCs/>
          <w:i/>
        </w:rPr>
        <w:t xml:space="preserve">Industrial Engineer</w:t>
      </w:r>
      <w:r>
        <w:t xml:space="preserve"> </w:t>
      </w:r>
      <w:r>
        <w:t xml:space="preserve">to move from theoretical problem-solver to a pivotal driver of tangible economic growth within their specific urban environment.</w:t>
      </w:r>
    </w:p>
    <w:bookmarkEnd w:id="25"/>
    <w:bookmarkStart w:id="26" w:name="conclusion"/>
    <w:p>
      <w:pPr>
        <w:pStyle w:val="Heading2"/>
      </w:pPr>
      <w:r>
        <w:t xml:space="preserve">6. Conclusion</w:t>
      </w:r>
    </w:p>
    <w:p>
      <w:pPr>
        <w:pStyle w:val="FirstParagraph"/>
      </w:pPr>
      <w:r>
        <w:t xml:space="preserve">The integration of rigorous Industrial Engineering practices into Bogotá's manufacturing logistics is not a luxury but an imperative for sustainable economic development in</w:t>
      </w:r>
      <w:r>
        <w:t xml:space="preserve"> </w:t>
      </w:r>
      <w:r>
        <w:rPr>
          <w:iCs/>
          <w:i/>
        </w:rPr>
        <w:t xml:space="preserve">Colombia Bogotá</w:t>
      </w:r>
      <w:r>
        <w:t xml:space="preserve">. This Research Proposal provides the roadmap for generating locally relevant, data-driven solutions that directly address the city's most pressing operational challenges. By centering the work on the specific conditions of Bogotá – its infrastructure, regulations, cultural context, and SME ecosystem – this study ensures its findings are immediately applicable and impactful for professionals in the field. The outcome will be a proven framework that elevates the role of the</w:t>
      </w:r>
      <w:r>
        <w:t xml:space="preserve"> </w:t>
      </w:r>
      <w:r>
        <w:rPr>
          <w:iCs/>
          <w:i/>
        </w:rPr>
        <w:t xml:space="preserve">Industrial Engineer</w:t>
      </w:r>
      <w:r>
        <w:t xml:space="preserve"> </w:t>
      </w:r>
      <w:r>
        <w:t xml:space="preserve">as an indispensable catalyst for efficiency, sustainability, and resilience within</w:t>
      </w:r>
      <w:r>
        <w:t xml:space="preserve"> </w:t>
      </w:r>
      <w:r>
        <w:rPr>
          <w:iCs/>
          <w:i/>
        </w:rPr>
        <w:t xml:space="preserve">Colombia Bogotá</w:t>
      </w:r>
      <w:r>
        <w:t xml:space="preserve">'s industrial future. This work represents a vital step towards transforming Bogotá from a city burdened by congestion into a globally competitive hub for smart manufacturing.</w:t>
      </w:r>
    </w:p>
    <w:bookmarkEnd w:id="26"/>
    <w:bookmarkStart w:id="27" w:name="references-illustrative"/>
    <w:p>
      <w:pPr>
        <w:pStyle w:val="Heading2"/>
      </w:pPr>
      <w:r>
        <w:t xml:space="preserve">References (Illustrative)</w:t>
      </w:r>
    </w:p>
    <w:p>
      <w:pPr>
        <w:numPr>
          <w:ilvl w:val="0"/>
          <w:numId w:val="1005"/>
        </w:numPr>
        <w:pStyle w:val="Compact"/>
      </w:pPr>
      <w:r>
        <w:t xml:space="preserve">Dirección Nacional de Planeación (DNP). (2023). *Indicadores de Productividad en la Zona Metropolitana de Bogotá*. Bogotá: Colombia.</w:t>
      </w:r>
    </w:p>
    <w:p>
      <w:pPr>
        <w:numPr>
          <w:ilvl w:val="0"/>
          <w:numId w:val="1005"/>
        </w:numPr>
        <w:pStyle w:val="Compact"/>
      </w:pPr>
      <w:r>
        <w:t xml:space="preserve">Instituto de Estudios Económicos. (2022). *Logistics Cost Analysis: Colombia's Urban Challenge*. Report No. 45-2022.</w:t>
      </w:r>
    </w:p>
    <w:p>
      <w:pPr>
        <w:numPr>
          <w:ilvl w:val="0"/>
          <w:numId w:val="1005"/>
        </w:numPr>
        <w:pStyle w:val="Compact"/>
      </w:pPr>
      <w:r>
        <w:t xml:space="preserve">Ministerio de Industria, Comercio y Turismo (MINTIC). (2023). *Estrategia Nacional de Manufactura 4.0*. Bogotá: Colombia.</w:t>
      </w:r>
    </w:p>
    <w:p>
      <w:pPr>
        <w:numPr>
          <w:ilvl w:val="0"/>
          <w:numId w:val="1005"/>
        </w:numPr>
        <w:pStyle w:val="Compact"/>
      </w:pPr>
      <w:r>
        <w:t xml:space="preserve">INRIX. (2023). *Global Traffic Scorecard: Latin America*. Retrieved from [inrix.com]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Urban Logistics for Sustainable Manufacturing in Colombia Bogotá</dc:title>
  <dc:creator/>
  <dc:language>en</dc:language>
  <cp:keywords/>
  <dcterms:created xsi:type="dcterms:W3CDTF">2026-07-23T17:17:45Z</dcterms:created>
  <dcterms:modified xsi:type="dcterms:W3CDTF">2026-07-23T17:17:45Z</dcterms:modified>
</cp:coreProperties>
</file>

<file path=docProps/custom.xml><?xml version="1.0" encoding="utf-8"?>
<Properties xmlns="http://schemas.openxmlformats.org/officeDocument/2006/custom-properties" xmlns:vt="http://schemas.openxmlformats.org/officeDocument/2006/docPropsVTypes"/>
</file>