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Optimizing</w:t>
      </w:r>
      <w:r>
        <w:t xml:space="preserve"> </w:t>
      </w:r>
      <w:r>
        <w:t xml:space="preserve">Industrial</w:t>
      </w:r>
      <w:r>
        <w:t xml:space="preserve"> </w:t>
      </w:r>
      <w:r>
        <w:t xml:space="preserve">Processes</w:t>
      </w:r>
      <w:r>
        <w:t xml:space="preserve"> </w:t>
      </w:r>
      <w:r>
        <w:t xml:space="preserve">for</w:t>
      </w:r>
      <w:r>
        <w:t xml:space="preserve"> </w:t>
      </w:r>
      <w:r>
        <w:t xml:space="preserve">Sustainable</w:t>
      </w:r>
      <w:r>
        <w:t xml:space="preserve"> </w:t>
      </w:r>
      <w:r>
        <w:t xml:space="preserve">Growth</w:t>
      </w:r>
      <w:r>
        <w:t xml:space="preserve"> </w:t>
      </w:r>
      <w:r>
        <w:t xml:space="preserve">in</w:t>
      </w:r>
      <w:r>
        <w:t xml:space="preserve"> </w:t>
      </w:r>
      <w:r>
        <w:t xml:space="preserve">Kinshasa,</w:t>
      </w:r>
      <w:r>
        <w:t xml:space="preserve"> </w:t>
      </w:r>
      <w:r>
        <w:t xml:space="preserve">DR</w:t>
      </w:r>
      <w:r>
        <w:t xml:space="preserve"> </w:t>
      </w:r>
      <w:r>
        <w:t xml:space="preserve">Congo</w:t>
      </w:r>
    </w:p>
    <w:bookmarkStart w:id="28" w:name="X475631715538db0c89eb3f9ed1e2f893c487bab"/>
    <w:p>
      <w:pPr>
        <w:pStyle w:val="Heading1"/>
      </w:pPr>
      <w:r>
        <w:t xml:space="preserve">Research Proposal: Strategic Implementation of Industrial Engineering Solutions to Enhance Manufacturing Efficiency in Kinshasa, Democratic Republic of the Congo</w:t>
      </w:r>
    </w:p>
    <w:bookmarkStart w:id="20" w:name="introduction-and-context"/>
    <w:p>
      <w:pPr>
        <w:pStyle w:val="Heading2"/>
      </w:pPr>
      <w:r>
        <w:t xml:space="preserve">Introduction and Context</w:t>
      </w:r>
    </w:p>
    <w:p>
      <w:pPr>
        <w:pStyle w:val="FirstParagraph"/>
      </w:pPr>
      <w:r>
        <w:t xml:space="preserve">The Democratic Republic of the Congo (DRC), particularly its bustling capital Kinshasa, possesses immense economic potential anchored by abundant natural resources and a young, growing population. However, the country's industrial sector remains underdeveloped due to systemic inefficiencies in production processes, supply chain disruptions, and inadequate technical capacity. This Research Proposal addresses a critical gap: the urgent need for specialized</w:t>
      </w:r>
      <w:r>
        <w:t xml:space="preserve"> </w:t>
      </w:r>
      <w:r>
        <w:rPr>
          <w:bCs/>
          <w:b/>
        </w:rPr>
        <w:t xml:space="preserve">Industrial Engineer</w:t>
      </w:r>
      <w:r>
        <w:t xml:space="preserve"> </w:t>
      </w:r>
      <w:r>
        <w:t xml:space="preserve">expertise to transform Kinshasa's manufacturing landscape from fragmented, low-productivity operations toward sustainable, competitive industrialization. As DRC's government prioritizes "Plan National de Développement" (PND) goals, this study positions</w:t>
      </w:r>
      <w:r>
        <w:t xml:space="preserve"> </w:t>
      </w:r>
      <w:r>
        <w:rPr>
          <w:iCs/>
          <w:i/>
        </w:rPr>
        <w:t xml:space="preserve">Industrial Engineer</w:t>
      </w:r>
      <w:r>
        <w:t xml:space="preserve">-driven interventions as essential catalysts for economic diversification and job creation in Kinshasa.</w:t>
      </w:r>
    </w:p>
    <w:bookmarkEnd w:id="20"/>
    <w:bookmarkStart w:id="21" w:name="problem-statement"/>
    <w:p>
      <w:pPr>
        <w:pStyle w:val="Heading2"/>
      </w:pPr>
      <w:r>
        <w:t xml:space="preserve">Problem Statement</w:t>
      </w:r>
    </w:p>
    <w:p>
      <w:pPr>
        <w:pStyle w:val="FirstParagraph"/>
      </w:pPr>
      <w:r>
        <w:t xml:space="preserve">Kinshasa's industrial ecosystem faces severe constraints: unreliable power (averaging 4–6 hours daily), congested logistics networks, outdated machinery, and minimal process optimization. Artisanal and small-scale manufacturers—predominating in textiles, food processing (e.g., cassava flour production), and basic assembly—waste 35–40% of raw materials due to poor workflow design (World Bank, 2023). Crucially, Kinshasa lacks a local cadre of</w:t>
      </w:r>
      <w:r>
        <w:t xml:space="preserve"> </w:t>
      </w:r>
      <w:r>
        <w:rPr>
          <w:iCs/>
          <w:i/>
        </w:rPr>
        <w:t xml:space="preserve">Industrial Engineer</w:t>
      </w:r>
      <w:r>
        <w:t xml:space="preserve">s trained in context-specific solutions. Existing technical professionals often lack exposure to lean manufacturing or supply chain resilience frameworks tailored for resource-constrained environments. Consequently, DRC’s industrial output remains low (contributing &lt;15% to GDP), stifling Kinshasa’s potential as a regional economic hub and worsening urban unemployment.</w:t>
      </w:r>
    </w:p>
    <w:bookmarkEnd w:id="21"/>
    <w:bookmarkStart w:id="22" w:name="research-objectives"/>
    <w:p>
      <w:pPr>
        <w:pStyle w:val="Heading2"/>
      </w:pPr>
      <w:r>
        <w:t xml:space="preserve">Research Objectives</w:t>
      </w:r>
    </w:p>
    <w:p>
      <w:pPr>
        <w:pStyle w:val="FirstParagraph"/>
      </w:pPr>
      <w:r>
        <w:t xml:space="preserve">This study aims to develop and validate a localized Industrial Engineering framework for Kinshasa through three interconnected objectives:</w:t>
      </w:r>
    </w:p>
    <w:p>
      <w:pPr>
        <w:numPr>
          <w:ilvl w:val="0"/>
          <w:numId w:val="1001"/>
        </w:numPr>
        <w:pStyle w:val="Compact"/>
      </w:pPr>
      <w:r>
        <w:rPr>
          <w:bCs/>
          <w:b/>
        </w:rPr>
        <w:t xml:space="preserve">Diagnose Systemic Inefficiencies:</w:t>
      </w:r>
      <w:r>
        <w:t xml:space="preserve"> </w:t>
      </w:r>
      <w:r>
        <w:t xml:space="preserve">Conduct field assessments of 15+ manufacturing SMEs across key Kinshasa industrial zones (e.g., Ngaliema, Mont Ngafula) to map bottlenecks in production flow, inventory management, and energy use.</w:t>
      </w:r>
    </w:p>
    <w:p>
      <w:pPr>
        <w:numPr>
          <w:ilvl w:val="0"/>
          <w:numId w:val="1001"/>
        </w:numPr>
        <w:pStyle w:val="Compact"/>
      </w:pPr>
      <w:r>
        <w:rPr>
          <w:bCs/>
          <w:b/>
        </w:rPr>
        <w:t xml:space="preserve">Design Context-Adaptive Solutions:</w:t>
      </w:r>
      <w:r>
        <w:t xml:space="preserve"> </w:t>
      </w:r>
      <w:r>
        <w:t xml:space="preserve">Co-create with local</w:t>
      </w:r>
      <w:r>
        <w:t xml:space="preserve"> </w:t>
      </w:r>
      <w:r>
        <w:rPr>
          <w:iCs/>
          <w:i/>
        </w:rPr>
        <w:t xml:space="preserve">Industrial Engineer</w:t>
      </w:r>
      <w:r>
        <w:t xml:space="preserve">s and business owners practical interventions—such as modular production lines for intermittent power, mobile logistics coordination apps, and waste-reduction protocols—using Kaizen principles.</w:t>
      </w:r>
    </w:p>
    <w:p>
      <w:pPr>
        <w:numPr>
          <w:ilvl w:val="0"/>
          <w:numId w:val="1001"/>
        </w:numPr>
        <w:pStyle w:val="Compact"/>
      </w:pPr>
      <w:r>
        <w:rPr>
          <w:bCs/>
          <w:b/>
        </w:rPr>
        <w:t xml:space="preserve">Evaluate Socio-Economic Impact:</w:t>
      </w:r>
      <w:r>
        <w:t xml:space="preserve"> </w:t>
      </w:r>
      <w:r>
        <w:t xml:space="preserve">Measure projected outcomes (e.g., 25% cost reduction, 20% output increase) and assess job creation potential in pilot sites to inform DRC’s national industrial policy.</w:t>
      </w:r>
    </w:p>
    <w:bookmarkEnd w:id="22"/>
    <w:bookmarkStart w:id="23" w:name="methodology"/>
    <w:p>
      <w:pPr>
        <w:pStyle w:val="Heading2"/>
      </w:pPr>
      <w:r>
        <w:t xml:space="preserve">Methodology</w:t>
      </w:r>
    </w:p>
    <w:p>
      <w:pPr>
        <w:pStyle w:val="FirstParagraph"/>
      </w:pPr>
      <w:r>
        <w:t xml:space="preserve">The Research Proposal employs a mixed-methods approach over 18 months:</w:t>
      </w:r>
    </w:p>
    <w:p>
      <w:pPr>
        <w:numPr>
          <w:ilvl w:val="0"/>
          <w:numId w:val="1002"/>
        </w:numPr>
        <w:pStyle w:val="Compact"/>
      </w:pPr>
      <w:r>
        <w:rPr>
          <w:bCs/>
          <w:b/>
        </w:rPr>
        <w:t xml:space="preserve">Phase 1 (Months 1–4):</w:t>
      </w:r>
      <w:r>
        <w:t xml:space="preserve"> </w:t>
      </w:r>
      <w:r>
        <w:t xml:space="preserve">Desk research on DRC’s industrial policies, plus participatory workshops with Kinshasa-based industry associations (e.g., CHAM Kinshasa) to identify priority sectors.</w:t>
      </w:r>
    </w:p>
    <w:p>
      <w:pPr>
        <w:numPr>
          <w:ilvl w:val="0"/>
          <w:numId w:val="1002"/>
        </w:numPr>
        <w:pStyle w:val="Compact"/>
      </w:pPr>
      <w:r>
        <w:rPr>
          <w:bCs/>
          <w:b/>
        </w:rPr>
        <w:t xml:space="preserve">Phase 2 (Months 5–10):</w:t>
      </w:r>
      <w:r>
        <w:t xml:space="preserve"> </w:t>
      </w:r>
      <w:r>
        <w:t xml:space="preserve">On-site data collection via process mapping and time-motion studies in target SMEs. Collaborate with UNIKIN (University of Kinshasa) to train local technicians as field researchers, ensuring cultural and linguistic alignment.</w:t>
      </w:r>
    </w:p>
    <w:p>
      <w:pPr>
        <w:numPr>
          <w:ilvl w:val="0"/>
          <w:numId w:val="1002"/>
        </w:numPr>
        <w:pStyle w:val="Compact"/>
      </w:pPr>
      <w:r>
        <w:rPr>
          <w:bCs/>
          <w:b/>
        </w:rPr>
        <w:t xml:space="preserve">Phase 3 (Months 11–14):</w:t>
      </w:r>
      <w:r>
        <w:t xml:space="preserve"> </w:t>
      </w:r>
      <w:r>
        <w:t xml:space="preserve">Implement pilot interventions at two manufacturing facilities (e.g., a textile mill in Masina; an agro-processing plant near Ndjili River). Measure KPIs before/after deployment.</w:t>
      </w:r>
    </w:p>
    <w:p>
      <w:pPr>
        <w:numPr>
          <w:ilvl w:val="0"/>
          <w:numId w:val="1002"/>
        </w:numPr>
        <w:pStyle w:val="Compact"/>
      </w:pPr>
      <w:r>
        <w:rPr>
          <w:bCs/>
          <w:b/>
        </w:rPr>
        <w:t xml:space="preserve">Phase 4 (Months 15–18):</w:t>
      </w:r>
      <w:r>
        <w:t xml:space="preserve"> </w:t>
      </w:r>
      <w:r>
        <w:t xml:space="preserve">Impact analysis, stakeholder validation workshops with DRC Ministry of Industry, and development of a scalable "Industrial Engineering Toolkit for Kinshasa."</w:t>
      </w:r>
    </w:p>
    <w:bookmarkEnd w:id="23"/>
    <w:bookmarkStart w:id="24" w:name="rationale-for-focus-on-dr-congo-kinshasa"/>
    <w:p>
      <w:pPr>
        <w:pStyle w:val="Heading2"/>
      </w:pPr>
      <w:r>
        <w:t xml:space="preserve">Rationale for Focus on DR Congo Kinshasa</w:t>
      </w:r>
    </w:p>
    <w:p>
      <w:pPr>
        <w:pStyle w:val="FirstParagraph"/>
      </w:pPr>
      <w:r>
        <w:t xml:space="preserve">Kinshasa is not merely a geographic focus but the epicenter of DRC’s industrial future. As Africa’s 14th-largest city (pop. 18 million), its informal sector absorbs ~70% of urban labor—yet formal manufacturing could generate high-value jobs if optimized. Current international projects (e.g., World Bank's "DRC Manufacturing Competitiveness Project") lack integrated</w:t>
      </w:r>
      <w:r>
        <w:t xml:space="preserve"> </w:t>
      </w:r>
      <w:r>
        <w:rPr>
          <w:iCs/>
          <w:i/>
        </w:rPr>
        <w:t xml:space="preserve">Industrial Engineer</w:t>
      </w:r>
      <w:r>
        <w:t xml:space="preserve">-led process redesign, focusing instead on infrastructure. This Research Proposal bridges that gap by embedding technical expertise within Kinshasa’s unique socio-economic fabric: volatile electricity grids, informal trader networks (marchands), and high youth unemployment (43% in urban areas). Success here would create a replicable model for DRC’s provinces (e.g., Lubumbashi, Kisangani) and other fragile economies.</w:t>
      </w:r>
    </w:p>
    <w:bookmarkEnd w:id="24"/>
    <w:bookmarkStart w:id="25" w:name="expected-outcomes-and-significance"/>
    <w:p>
      <w:pPr>
        <w:pStyle w:val="Heading2"/>
      </w:pPr>
      <w:r>
        <w:t xml:space="preserve">Expected Outcomes and Significance</w:t>
      </w:r>
    </w:p>
    <w:p>
      <w:pPr>
        <w:pStyle w:val="FirstParagraph"/>
      </w:pPr>
      <w:r>
        <w:t xml:space="preserve">By centering on the role of the</w:t>
      </w:r>
      <w:r>
        <w:t xml:space="preserve"> </w:t>
      </w:r>
      <w:r>
        <w:rPr>
          <w:iCs/>
          <w:i/>
        </w:rPr>
        <w:t xml:space="preserve">Industrial Engineer</w:t>
      </w:r>
      <w:r>
        <w:t xml:space="preserve">, this study delivers actionable outcomes: (1) A validated framework for reducing production costs by 30% in Kinshasa SMEs; (2) Training modules for 50+ local technicians to become certified</w:t>
      </w:r>
      <w:r>
        <w:t xml:space="preserve"> </w:t>
      </w:r>
      <w:r>
        <w:rPr>
          <w:iCs/>
          <w:i/>
        </w:rPr>
        <w:t xml:space="preserve">Industrial Engineer</w:t>
      </w:r>
      <w:r>
        <w:t xml:space="preserve"> </w:t>
      </w:r>
      <w:r>
        <w:t xml:space="preserve">assistants; (3) Policy briefs urging DRC’s Ministry of Industry to mandate process optimization in new manufacturing incentives. Critically, these outcomes directly advance DRC’s national goals under the PND 2019–2023 for "Economic Diversification" and job creation. For Kinshasa specifically, optimized industries could unlock $8M+ annual revenue from previously wasted resources and absorb 150+ new formal jobs per pilot site.</w:t>
      </w:r>
    </w:p>
    <w:bookmarkEnd w:id="25"/>
    <w:bookmarkStart w:id="26" w:name="conclusion"/>
    <w:p>
      <w:pPr>
        <w:pStyle w:val="Heading2"/>
      </w:pPr>
      <w:r>
        <w:t xml:space="preserve">Conclusion</w:t>
      </w:r>
    </w:p>
    <w:p>
      <w:pPr>
        <w:pStyle w:val="FirstParagraph"/>
      </w:pPr>
      <w:r>
        <w:t xml:space="preserve">The integration of specialized</w:t>
      </w:r>
      <w:r>
        <w:t xml:space="preserve"> </w:t>
      </w:r>
      <w:r>
        <w:rPr>
          <w:iCs/>
          <w:i/>
        </w:rPr>
        <w:t xml:space="preserve">Industrial Engineer</w:t>
      </w:r>
      <w:r>
        <w:t xml:space="preserve"> </w:t>
      </w:r>
      <w:r>
        <w:t xml:space="preserve">practices into Kinshasa’s industrial fabric is not optional—it is imperative for DRC to transition from resource extraction to value-added manufacturing. This Research Proposal provides the roadmap: starting with granular diagnosis in Kinshasa, co-designing solutions with local stakeholders, and scaling proven models across DR Congo. By prioritizing the</w:t>
      </w:r>
      <w:r>
        <w:t xml:space="preserve"> </w:t>
      </w:r>
      <w:r>
        <w:rPr>
          <w:iCs/>
          <w:i/>
        </w:rPr>
        <w:t xml:space="preserve">Industrial Engineer</w:t>
      </w:r>
      <w:r>
        <w:t xml:space="preserve"> </w:t>
      </w:r>
      <w:r>
        <w:t xml:space="preserve">as a catalyst for efficiency, this study tackles root causes of industrial stagnation rather than symptoms. The outcomes will empower Kinshasa to leverage its demographic dividend into economic resilience, positioning the DRC as a leader in sustainable industrialization within Central Africa. We seek partnership with DRC institutions (e.g., Ministry of Industry, UNIKIN) and development agencies to make this research a cornerstone of Kinshasa’s industrial renaissance.</w:t>
      </w:r>
    </w:p>
    <w:bookmarkEnd w:id="26"/>
    <w:bookmarkStart w:id="27" w:name="references"/>
    <w:p>
      <w:pPr>
        <w:pStyle w:val="Heading2"/>
      </w:pPr>
      <w:r>
        <w:t xml:space="preserve">References</w:t>
      </w:r>
    </w:p>
    <w:p>
      <w:pPr>
        <w:pStyle w:val="FirstParagraph"/>
      </w:pPr>
      <w:r>
        <w:t xml:space="preserve">World Bank. (2023). *DRC Economic Update: Manufacturing Sector Analysis*. Washington, DC.</w:t>
      </w:r>
      <w:r>
        <w:br/>
      </w:r>
      <w:r>
        <w:t xml:space="preserve">DRC Ministry of Industry. (2021). *National Development Plan 2019–2030: Industrial Strategy Chapter*.</w:t>
      </w:r>
      <w:r>
        <w:br/>
      </w:r>
      <w:r>
        <w:t xml:space="preserve">African Development Bank. (2022). *Kinshasa Urban Infrastructure Assessment Report*.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Optimizing Industrial Processes for Sustainable Growth in Kinshasa, DR Congo</dc:title>
  <dc:creator/>
  <dc:language>en</dc:language>
  <cp:keywords/>
  <dcterms:created xsi:type="dcterms:W3CDTF">2026-05-01T10:05:10Z</dcterms:created>
  <dcterms:modified xsi:type="dcterms:W3CDTF">2026-05-01T10:05:10Z</dcterms:modified>
</cp:coreProperties>
</file>

<file path=docProps/custom.xml><?xml version="1.0" encoding="utf-8"?>
<Properties xmlns="http://schemas.openxmlformats.org/officeDocument/2006/custom-properties" xmlns:vt="http://schemas.openxmlformats.org/officeDocument/2006/docPropsVTypes"/>
</file>