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b692940161e69a77eda01b602a0fcd273167278"/>
    <w:p>
      <w:pPr>
        <w:pStyle w:val="Heading1"/>
      </w:pPr>
      <w:r>
        <w:t xml:space="preserve">Research Proposal: Optimizing Manufacturing Efficiency through Industrial Engineering Practices in Addis Ababa, Ethiopia</w:t>
      </w:r>
    </w:p>
    <w:bookmarkStart w:id="20" w:name="abstract"/>
    <w:p>
      <w:pPr>
        <w:pStyle w:val="Heading2"/>
      </w:pPr>
      <w:r>
        <w:t xml:space="preserve">Abstract</w:t>
      </w:r>
    </w:p>
    <w:p>
      <w:pPr>
        <w:pStyle w:val="FirstParagraph"/>
      </w:pPr>
      <w:r>
        <w:t xml:space="preserve">This Research Proposal investigates the critical role of the</w:t>
      </w:r>
      <w:r>
        <w:t xml:space="preserve"> </w:t>
      </w:r>
      <w:r>
        <w:rPr>
          <w:bCs/>
          <w:b/>
        </w:rPr>
        <w:t xml:space="preserve">Industrial Engineer</w:t>
      </w:r>
      <w:r>
        <w:t xml:space="preserve"> </w:t>
      </w:r>
      <w:r>
        <w:t xml:space="preserve">in addressing systemic inefficiencies within Addis Ababa's burgeoning industrial sector. Focusing on Ethiopia's capital city, this study aims to develop context-specific Industrial Engineering (IE) frameworks to enhance productivity, reduce waste, and support Ethiopia's industrialization goals. With Addis Ababa serving as the nation's economic and logistical epicenter—home to over 60% of Ethiopia's manufacturing capacity—the implementation of advanced IE methodologies is not merely beneficial but essential for sustainable development. This research will identify barriers to IE adoption in Ethiopian SMEs, propose tailored solutions, and demonstrate measurable impacts on operational performance within Addis Ababa’s industrial parks. The findings will directly contribute to Ethiopia’s "Growth and Transformation Plan II" (GTP II) objectives, positioning the</w:t>
      </w:r>
      <w:r>
        <w:t xml:space="preserve"> </w:t>
      </w:r>
      <w:r>
        <w:rPr>
          <w:bCs/>
          <w:b/>
        </w:rPr>
        <w:t xml:space="preserve">Industrial Engineer</w:t>
      </w:r>
      <w:r>
        <w:t xml:space="preserve"> </w:t>
      </w:r>
      <w:r>
        <w:t xml:space="preserve">as a pivotal catalyst for economic resilience in</w:t>
      </w:r>
      <w:r>
        <w:t xml:space="preserve"> </w:t>
      </w:r>
      <w:r>
        <w:rPr>
          <w:bCs/>
          <w:b/>
        </w:rPr>
        <w:t xml:space="preserve">Ethiopia Addis Ababa</w:t>
      </w:r>
      <w:r>
        <w:t xml:space="preserve">.</w:t>
      </w:r>
    </w:p>
    <w:bookmarkEnd w:id="20"/>
    <w:bookmarkStart w:id="21" w:name="X2fbc059ce6388ce370d9cfcb74fa4ceb4686937"/>
    <w:p>
      <w:pPr>
        <w:pStyle w:val="Heading2"/>
      </w:pPr>
      <w:r>
        <w:t xml:space="preserve">1. Introduction: The Imperative for Industrial Engineering in Addis Ababa</w:t>
      </w:r>
    </w:p>
    <w:p>
      <w:pPr>
        <w:pStyle w:val="FirstParagraph"/>
      </w:pPr>
      <w:r>
        <w:t xml:space="preserve">Ethiopia's rapid urbanization and industrial expansion have positioned Addis Ababa as a strategic hub for regional manufacturing and trade. However, inefficiencies in production lines, supply chains, and resource allocation persist across key sectors like textiles, agro-processing, and light engineering. These challenges stifle competitiveness, increase costs for local businesses, and hinder Ethiopia's ambition to become an industrialized economy by 2030. While Industrial Engineering principles—such as lean manufacturing, process optimization, and data-driven decision-making—are proven globally to resolve such issues, their application in</w:t>
      </w:r>
      <w:r>
        <w:t xml:space="preserve"> </w:t>
      </w:r>
      <w:r>
        <w:rPr>
          <w:bCs/>
          <w:b/>
        </w:rPr>
        <w:t xml:space="preserve">Ethiopia Addis Ababa</w:t>
      </w:r>
      <w:r>
        <w:t xml:space="preserve"> </w:t>
      </w:r>
      <w:r>
        <w:t xml:space="preserve">remains fragmented due to limited local expertise, infrastructure constraints, and a lack of tailored methodologies. This Research Proposal addresses this gap by centering the</w:t>
      </w:r>
      <w:r>
        <w:t xml:space="preserve"> </w:t>
      </w:r>
      <w:r>
        <w:rPr>
          <w:bCs/>
          <w:b/>
        </w:rPr>
        <w:t xml:space="preserve">Industrial Engineer</w:t>
      </w:r>
      <w:r>
        <w:t xml:space="preserve"> </w:t>
      </w:r>
      <w:r>
        <w:t xml:space="preserve">as the core agent for transforming operational workflows within Addis Ababa’s industrial ecosystem.</w:t>
      </w:r>
    </w:p>
    <w:bookmarkEnd w:id="21"/>
    <w:bookmarkStart w:id="22" w:name="problem-statement"/>
    <w:p>
      <w:pPr>
        <w:pStyle w:val="Heading2"/>
      </w:pPr>
      <w:r>
        <w:t xml:space="preserve">2. Problem Statement</w:t>
      </w:r>
    </w:p>
    <w:p>
      <w:pPr>
        <w:pStyle w:val="FirstParagraph"/>
      </w:pPr>
      <w:r>
        <w:t xml:space="preserve">Addis Ababa's manufacturing sector faces acute challenges: average production downtime exceeds 30% due to equipment breakdowns, raw material wastage reaches 15-20% in food processing firms, and delivery lead times are twice the regional average (Ethiopian Ministry of Trade &amp; Industry, 2023). These inefficiencies stem partly from inadequate industrial engineering practices. Crucially,</w:t>
      </w:r>
      <w:r>
        <w:t xml:space="preserve"> </w:t>
      </w:r>
      <w:r>
        <w:rPr>
          <w:bCs/>
          <w:b/>
        </w:rPr>
        <w:t xml:space="preserve">Ethiopia Addis Ababa</w:t>
      </w:r>
      <w:r>
        <w:t xml:space="preserve"> </w:t>
      </w:r>
      <w:r>
        <w:t xml:space="preserve">lacks a structured pipeline for developing</w:t>
      </w:r>
      <w:r>
        <w:t xml:space="preserve"> </w:t>
      </w:r>
      <w:r>
        <w:rPr>
          <w:bCs/>
          <w:b/>
        </w:rPr>
        <w:t xml:space="preserve">Industrial Engineer</w:t>
      </w:r>
      <w:r>
        <w:t xml:space="preserve">s trained in context-relevant IE tools—focusing instead on imported Western models ill-suited to local realities like intermittent power supply, limited digital infrastructure, and informal labor dynamics. Without targeted intervention, Ethiopia risks losing manufacturing competitiveness to regional peers despite significant investment in industrial parks like Bole Lemi and Kolfe Keranio.</w:t>
      </w:r>
    </w:p>
    <w:bookmarkEnd w:id="22"/>
    <w:bookmarkStart w:id="23" w:name="research-objectives"/>
    <w:p>
      <w:pPr>
        <w:pStyle w:val="Heading2"/>
      </w:pPr>
      <w:r>
        <w:t xml:space="preserve">3. Research Objectives</w:t>
      </w:r>
    </w:p>
    <w:p>
      <w:pPr>
        <w:numPr>
          <w:ilvl w:val="0"/>
          <w:numId w:val="1001"/>
        </w:numPr>
        <w:pStyle w:val="Compact"/>
      </w:pPr>
      <w:r>
        <w:t xml:space="preserve">To diagnose specific operational bottlenecks in 5 representative Addis Ababa-based SMEs across textiles, food processing, and furniture manufacturing using IE diagnostic tools.</w:t>
      </w:r>
    </w:p>
    <w:p>
      <w:pPr>
        <w:numPr>
          <w:ilvl w:val="0"/>
          <w:numId w:val="1001"/>
        </w:numPr>
        <w:pStyle w:val="Compact"/>
      </w:pPr>
      <w:r>
        <w:t xml:space="preserve">To co-develop a locally adaptable Industrial Engineering Toolkit for Ethiopian SMEs, integrating low-cost lean techniques compatible with Addis Ababa’s infrastructure constraints (e.g., solar-powered monitoring systems).</w:t>
      </w:r>
    </w:p>
    <w:p>
      <w:pPr>
        <w:numPr>
          <w:ilvl w:val="0"/>
          <w:numId w:val="1001"/>
        </w:numPr>
        <w:pStyle w:val="Compact"/>
      </w:pPr>
      <w:r>
        <w:t xml:space="preserve">To quantify the economic impact of implementing these IE solutions through metrics like reduced waste, improved OEE (Overall Equipment Effectiveness), and increased export readiness.</w:t>
      </w:r>
    </w:p>
    <w:p>
      <w:pPr>
        <w:numPr>
          <w:ilvl w:val="0"/>
          <w:numId w:val="1001"/>
        </w:numPr>
        <w:pStyle w:val="Compact"/>
      </w:pPr>
      <w:r>
        <w:t xml:space="preserve">To establish a pilot certification program for Ethiopian</w:t>
      </w:r>
      <w:r>
        <w:t xml:space="preserve"> </w:t>
      </w:r>
      <w:r>
        <w:rPr>
          <w:bCs/>
          <w:b/>
        </w:rPr>
        <w:t xml:space="preserve">Industrial Engineer</w:t>
      </w:r>
      <w:r>
        <w:t xml:space="preserve">s trained in context-specific methodologies, collaborating with Addis Ababa University’s Engineering Department.</w:t>
      </w:r>
    </w:p>
    <w:bookmarkEnd w:id="23"/>
    <w:bookmarkStart w:id="24" w:name="methodology"/>
    <w:p>
      <w:pPr>
        <w:pStyle w:val="Heading2"/>
      </w:pPr>
      <w:r>
        <w:t xml:space="preserve">4.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(Months 1-6):</w:t>
      </w:r>
      <w:r>
        <w:t xml:space="preserve"> </w:t>
      </w:r>
      <w:r>
        <w:t xml:space="preserve">Fieldwork across Addis Ababa industrial parks. The research team, led by an experienced Industrial Engineer with Ethiopia-specific expertise, will conduct process mapping and time-motion studies at partner factories to identify root causes of inefficiency.</w:t>
      </w:r>
    </w:p>
    <w:p>
      <w:pPr>
        <w:numPr>
          <w:ilvl w:val="0"/>
          <w:numId w:val="1002"/>
        </w:numPr>
        <w:pStyle w:val="Compact"/>
      </w:pPr>
      <w:r>
        <w:rPr>
          <w:bCs/>
          <w:b/>
        </w:rPr>
        <w:t xml:space="preserve">Phase 2 (Months 7-12):</w:t>
      </w:r>
      <w:r>
        <w:t xml:space="preserve"> </w:t>
      </w:r>
      <w:r>
        <w:t xml:space="preserve">Co-design workshops with factory managers and workers in</w:t>
      </w:r>
      <w:r>
        <w:t xml:space="preserve"> </w:t>
      </w:r>
      <w:r>
        <w:rPr>
          <w:bCs/>
          <w:b/>
        </w:rPr>
        <w:t xml:space="preserve">Ethiopia Addis Ababa</w:t>
      </w:r>
      <w:r>
        <w:t xml:space="preserve"> </w:t>
      </w:r>
      <w:r>
        <w:t xml:space="preserve">to adapt IE tools. Focus areas include: optimizing material flow without automated systems, reducing energy waste during power outages, and training local technicians as IE implementers.</w:t>
      </w:r>
    </w:p>
    <w:p>
      <w:pPr>
        <w:numPr>
          <w:ilvl w:val="0"/>
          <w:numId w:val="1002"/>
        </w:numPr>
        <w:pStyle w:val="Compact"/>
      </w:pPr>
      <w:r>
        <w:rPr>
          <w:bCs/>
          <w:b/>
        </w:rPr>
        <w:t xml:space="preserve">Phase 3 (Months 13-18):</w:t>
      </w:r>
      <w:r>
        <w:t xml:space="preserve"> </w:t>
      </w:r>
      <w:r>
        <w:t xml:space="preserve">Pilot implementation in 3 factories with rigorous KPI tracking. Data will be analyzed using statistical process control (SPC) to measure ROI, with results benchmarked against pre-intervention baselines.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for</w:t>
      </w:r>
      <w:r>
        <w:t xml:space="preserve"> </w:t>
      </w:r>
      <w:r>
        <w:rPr>
          <w:bCs/>
          <w:b/>
        </w:rPr>
        <w:t xml:space="preserve">Ethiopia Addis Ababa</w:t>
      </w:r>
      <w:r>
        <w:t xml:space="preserve">:</w:t>
      </w:r>
    </w:p>
    <w:p>
      <w:pPr>
        <w:numPr>
          <w:ilvl w:val="0"/>
          <w:numId w:val="1003"/>
        </w:numPr>
        <w:pStyle w:val="Compact"/>
      </w:pPr>
      <w:r>
        <w:rPr>
          <w:bCs/>
          <w:b/>
        </w:rPr>
        <w:t xml:space="preserve">Practical IE Framework:</w:t>
      </w:r>
      <w:r>
        <w:t xml:space="preserve"> </w:t>
      </w:r>
      <w:r>
        <w:t xml:space="preserve">A documented, low-cost Industrial Engineering Toolkit validated in Addis Ababa’s unique environment—enabling immediate adoption by 50+ SMEs.</w:t>
      </w:r>
    </w:p>
    <w:p>
      <w:pPr>
        <w:numPr>
          <w:ilvl w:val="0"/>
          <w:numId w:val="1003"/>
        </w:numPr>
        <w:pStyle w:val="Compact"/>
      </w:pPr>
      <w:r>
        <w:rPr>
          <w:bCs/>
          <w:b/>
        </w:rPr>
        <w:t xml:space="preserve">Economic Impact:</w:t>
      </w:r>
      <w:r>
        <w:t xml:space="preserve"> </w:t>
      </w:r>
      <w:r>
        <w:t xml:space="preserve">Projected 25% reduction in production waste and 18% increase in output per shift for participating factories, directly boosting Ethiopia’s manufacturing export potential.</w:t>
      </w:r>
    </w:p>
    <w:p>
      <w:pPr>
        <w:numPr>
          <w:ilvl w:val="0"/>
          <w:numId w:val="1003"/>
        </w:numPr>
        <w:pStyle w:val="Compact"/>
      </w:pPr>
      <w:r>
        <w:rPr>
          <w:bCs/>
          <w:b/>
        </w:rPr>
        <w:t xml:space="preserve">Workforce Development:</w:t>
      </w:r>
      <w:r>
        <w:t xml:space="preserve"> </w:t>
      </w:r>
      <w:r>
        <w:t xml:space="preserve">A scalable certification pathway for Ethiopian</w:t>
      </w:r>
      <w:r>
        <w:t xml:space="preserve"> </w:t>
      </w:r>
      <w:r>
        <w:rPr>
          <w:bCs/>
          <w:b/>
        </w:rPr>
        <w:t xml:space="preserve">Industrial Engineer</w:t>
      </w:r>
      <w:r>
        <w:t xml:space="preserve">s, addressing the critical skills gap and reducing reliance on foreign consultants.</w:t>
      </w:r>
    </w:p>
    <w:p>
      <w:pPr>
        <w:pStyle w:val="FirstParagraph"/>
      </w:pPr>
      <w:r>
        <w:t xml:space="preserve">The significance extends beyond individual factories. By demonstrating IE’s viability in Addis Ababa, this research will provide evidence to Ethiopia’s Ministry of Industry and Addis Ababa City Administration to prioritize IE training in national industrial policies. It directly supports the "Addis Ababa Industrial Parks Project" and Ethiopia’s commitment to inclusive industrialization under the African Continental Free Trade Area (AfCFTA).</w:t>
      </w:r>
    </w:p>
    <w:bookmarkEnd w:id="25"/>
    <w:bookmarkStart w:id="26" w:name="conclusion"/>
    <w:p>
      <w:pPr>
        <w:pStyle w:val="Heading2"/>
      </w:pPr>
      <w:r>
        <w:t xml:space="preserve">6. Conclusion</w:t>
      </w:r>
    </w:p>
    <w:p>
      <w:pPr>
        <w:pStyle w:val="FirstParagraph"/>
      </w:pPr>
      <w:r>
        <w:t xml:space="preserve">The success of Ethiopia’s industrialization agenda hinges on optimizing operations within Addis Ababa—the heart of the nation’s manufacturing activity. This Research Proposal positions the</w:t>
      </w:r>
      <w:r>
        <w:t xml:space="preserve"> </w:t>
      </w:r>
      <w:r>
        <w:rPr>
          <w:bCs/>
          <w:b/>
        </w:rPr>
        <w:t xml:space="preserve">Industrial Engineer</w:t>
      </w:r>
      <w:r>
        <w:t xml:space="preserve"> </w:t>
      </w:r>
      <w:r>
        <w:t xml:space="preserve">not as an external consultant but as an embedded catalyst for sustainable growth. By grounding Industrial Engineering practices in the realities of</w:t>
      </w:r>
      <w:r>
        <w:t xml:space="preserve"> </w:t>
      </w:r>
      <w:r>
        <w:rPr>
          <w:bCs/>
          <w:b/>
        </w:rPr>
        <w:t xml:space="preserve">Ethiopia Addis Ababa</w:t>
      </w:r>
      <w:r>
        <w:t xml:space="preserve">, this study will deliver actionable, culturally resonant solutions that enhance competitiveness, create skilled jobs, and contribute to Ethiopia’s economic transformation. The research transcends academic inquiry; it is a strategic intervention designed to turn Addis Ababa’s industrial potential into tangible national progress. We seek funding and institutional partnerships to deploy this critical work in the very engine of Ethiopian industry.</w:t>
      </w:r>
    </w:p>
    <w:bookmarkEnd w:id="26"/>
    <w:bookmarkStart w:id="27" w:name="references-illustrative"/>
    <w:p>
      <w:pPr>
        <w:pStyle w:val="Heading2"/>
      </w:pPr>
      <w:r>
        <w:t xml:space="preserve">References (Illustrative)</w:t>
      </w:r>
    </w:p>
    <w:p>
      <w:pPr>
        <w:numPr>
          <w:ilvl w:val="0"/>
          <w:numId w:val="1004"/>
        </w:numPr>
        <w:pStyle w:val="Compact"/>
      </w:pPr>
      <w:r>
        <w:t xml:space="preserve">Ethiopian Ministry of Trade &amp; Industry. (2023). *Industrial Park Performance Report*. Addis Ababa.</w:t>
      </w:r>
    </w:p>
    <w:p>
      <w:pPr>
        <w:numPr>
          <w:ilvl w:val="0"/>
          <w:numId w:val="1004"/>
        </w:numPr>
        <w:pStyle w:val="Compact"/>
      </w:pPr>
      <w:r>
        <w:t xml:space="preserve">World Bank. (2024). *Ethiopia Economic Update: Scaling Industrialization*. Washington, D.C.</w:t>
      </w:r>
    </w:p>
    <w:p>
      <w:pPr>
        <w:numPr>
          <w:ilvl w:val="0"/>
          <w:numId w:val="1004"/>
        </w:numPr>
        <w:pStyle w:val="Compact"/>
      </w:pPr>
      <w:r>
        <w:t xml:space="preserve">Sirak, S. et al. (2021). "Lean Manufacturing Challenges in African SMEs." *Journal of Operations Management*, 65(4),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Solutions for Sustainable Growth in Addis Ababa, Ethiopia</dc:title>
  <dc:creator/>
  <dc:language>en</dc:language>
  <cp:keywords/>
  <dcterms:created xsi:type="dcterms:W3CDTF">2026-07-23T07:37:38Z</dcterms:created>
  <dcterms:modified xsi:type="dcterms:W3CDTF">2026-07-23T07:37:38Z</dcterms:modified>
</cp:coreProperties>
</file>

<file path=docProps/custom.xml><?xml version="1.0" encoding="utf-8"?>
<Properties xmlns="http://schemas.openxmlformats.org/officeDocument/2006/custom-properties" xmlns:vt="http://schemas.openxmlformats.org/officeDocument/2006/docPropsVTypes"/>
</file>