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9" w:name="Xbf90d757e4d33a6bf76c4c675ff15af2c28c722"/>
    <w:p>
      <w:pPr>
        <w:pStyle w:val="Heading1"/>
      </w:pPr>
      <w:r>
        <w:t xml:space="preserve">Research Proposal: Optimizing Resource Efficiency and Innovation in Jerusalem's Industrial Ecosystem via Advanced Industrial Engineering Practices</w:t>
      </w:r>
    </w:p>
    <w:bookmarkStart w:id="20" w:name="abstract"/>
    <w:p>
      <w:pPr>
        <w:pStyle w:val="Heading2"/>
      </w:pPr>
      <w:r>
        <w:t xml:space="preserve">Abstract</w:t>
      </w:r>
    </w:p>
    <w:p>
      <w:pPr>
        <w:pStyle w:val="FirstParagraph"/>
      </w:pPr>
      <w:r>
        <w:t xml:space="preserve">This research proposal outlines a comprehensive study to address critical efficiency gaps within Israel's manufacturing and supply chain sectors, with a specific focus on Jerusalem as the operational hub. The project will investigate how modern industrial engineering methodologies can drive sustainable growth, resilience, and competitiveness for local enterprises in the unique socio-economic landscape of Israel Jerusalem. With Jerusalem serving as a vibrant crossroads of technology, tradition, and strategic importance within Israel’s national framework, this research directly responds to urgent needs for optimizing resource utilization—particularly water and energy—in high-growth industrial clusters. The proposed study integrates quantitative analysis with real-world implementation pilots across key sectors including food processing, medical device manufacturing, and renewable energy equipment assembly. By positioning the Industrial Engineer as a central catalyst for systemic improvement, this work promises actionable frameworks applicable not only to Jerusalem but to Israel’s broader industrial strategy.</w:t>
      </w:r>
    </w:p>
    <w:bookmarkEnd w:id="20"/>
    <w:bookmarkStart w:id="21" w:name="Xb9fd2b2fcda5dcadc9eaf44f3a43dad46db6ef6"/>
    <w:p>
      <w:pPr>
        <w:pStyle w:val="Heading2"/>
      </w:pPr>
      <w:r>
        <w:t xml:space="preserve">1. Introduction: The Imperative for Industrial Engineering in Israel Jerusalem</w:t>
      </w:r>
    </w:p>
    <w:p>
      <w:pPr>
        <w:pStyle w:val="FirstParagraph"/>
      </w:pPr>
      <w:r>
        <w:t xml:space="preserve">Jerusalem, as Israel’s capital city and a global center of cultural significance, hosts a dynamic yet underutilized industrial sector that faces distinct challenges. Local manufacturers operate within constraints of limited water resources (a critical issue in arid regions), high energy costs, complex supply chain dependencies exacerbated by geopolitical factors, and the need to balance modernization with heritage preservation in urban settings. Traditional manufacturing approaches are increasingly inadequate for meeting Israel’s 2050 sustainability targets and global competitiveness demands. This is where the role of the Industrial Engineer becomes indispensable. The Industrial Engineer in Jerusalem must transcend conventional process optimization to become a strategic leader in integrating circular economy principles, Industry 4.0 technologies (IoT, AI-driven analytics), and workforce development tailored to Israel’s unique context.</w:t>
      </w:r>
    </w:p>
    <w:bookmarkEnd w:id="21"/>
    <w:bookmarkStart w:id="22" w:name="problem-statement"/>
    <w:p>
      <w:pPr>
        <w:pStyle w:val="Heading2"/>
      </w:pPr>
      <w:r>
        <w:t xml:space="preserve">2. Problem Statement</w:t>
      </w:r>
    </w:p>
    <w:p>
      <w:pPr>
        <w:pStyle w:val="FirstParagraph"/>
      </w:pPr>
      <w:r>
        <w:t xml:space="preserve">Current industrial operations in Jerusalem demonstrate significant inefficiencies: average water usage per unit output exceeds national benchmarks by 18% in food processing; energy waste accounts for 25% of operational costs across SMEs; and supply chain disruptions cause an average 15-day production halt annually. These issues stem from fragmented implementation of industrial engineering best practices, insufficient local expertise, and a lack of data-driven frameworks designed for Jerusalem’s specific environmental and regulatory environment. Crucially, there is no existing research that holistically examines how Industrial Engineering principles can be adapted to maximize both economic output and resource conservation within Jerusalem’s urban-industrial nexus. This gap impedes Israel's ability to achieve its National Water Strategy 2050 goals and undermines the competitiveness of Jerusalem-based enterprises in global markets.</w:t>
      </w:r>
    </w:p>
    <w:bookmarkEnd w:id="22"/>
    <w:bookmarkStart w:id="23" w:name="research-objectives"/>
    <w:p>
      <w:pPr>
        <w:pStyle w:val="Heading2"/>
      </w:pPr>
      <w:r>
        <w:t xml:space="preserve">3. Research Objectives</w:t>
      </w:r>
    </w:p>
    <w:p>
      <w:pPr>
        <w:numPr>
          <w:ilvl w:val="0"/>
          <w:numId w:val="1001"/>
        </w:numPr>
        <w:pStyle w:val="Compact"/>
      </w:pPr>
      <w:r>
        <w:t xml:space="preserve">To develop a tailored Industrial Engineering framework for resource-efficient manufacturing, specifically validated within Jerusalem's water-scarce, high-tech industrial zones.</w:t>
      </w:r>
    </w:p>
    <w:p>
      <w:pPr>
        <w:numPr>
          <w:ilvl w:val="0"/>
          <w:numId w:val="1001"/>
        </w:numPr>
        <w:pStyle w:val="Compact"/>
      </w:pPr>
      <w:r>
        <w:t xml:space="preserve">To quantify the impact of IoT-enabled process optimization on energy and water consumption across 5 diverse Jerusalem-based manufacturers.</w:t>
      </w:r>
    </w:p>
    <w:p>
      <w:pPr>
        <w:numPr>
          <w:ilvl w:val="0"/>
          <w:numId w:val="1001"/>
        </w:numPr>
        <w:pStyle w:val="Compact"/>
      </w:pPr>
      <w:r>
        <w:t xml:space="preserve">To design a workforce development model for Industrial Engineers that addresses both technical competencies (AI/ML integration, sustainable systems design) and cultural intelligence required for Jerusalem’s multi-ethnic industrial environment.</w:t>
      </w:r>
    </w:p>
    <w:p>
      <w:pPr>
        <w:numPr>
          <w:ilvl w:val="0"/>
          <w:numId w:val="1001"/>
        </w:numPr>
        <w:pStyle w:val="Compact"/>
      </w:pPr>
      <w:r>
        <w:t xml:space="preserve">To create a replicable digital dashboard platform for real-time resource tracking, co-designed with Jerusalem industry stakeholders.</w:t>
      </w:r>
    </w:p>
    <w:bookmarkEnd w:id="23"/>
    <w:bookmarkStart w:id="24" w:name="methodology"/>
    <w:p>
      <w:pPr>
        <w:pStyle w:val="Heading2"/>
      </w:pPr>
      <w:r>
        <w:t xml:space="preserve">4. Methodology</w:t>
      </w:r>
    </w:p>
    <w:p>
      <w:pPr>
        <w:pStyle w:val="FirstParagraph"/>
      </w:pPr>
      <w:r>
        <w:t xml:space="preserve">This mixed-methods research will deploy a 3-phase approach across the Jerusalem region:</w:t>
      </w:r>
    </w:p>
    <w:p>
      <w:pPr>
        <w:numPr>
          <w:ilvl w:val="0"/>
          <w:numId w:val="1002"/>
        </w:numPr>
        <w:pStyle w:val="Compact"/>
      </w:pPr>
      <w:r>
        <w:rPr>
          <w:bCs/>
          <w:b/>
        </w:rPr>
        <w:t xml:space="preserve">Phase 1 (Months 1-4):</w:t>
      </w:r>
      <w:r>
        <w:t xml:space="preserve"> </w:t>
      </w:r>
      <w:r>
        <w:t xml:space="preserve">Comprehensive site audits of 10 key industries in Jerusalem’s industrial parks (e.g., Pisgat Ze'ev, Gilo), collecting baseline data on water/energy use, workflow bottlenecks, and workforce skill gaps. Partnering with the Jerusalem Development Authority to access municipal infrastructure datasets.</w:t>
      </w:r>
    </w:p>
    <w:p>
      <w:pPr>
        <w:numPr>
          <w:ilvl w:val="0"/>
          <w:numId w:val="1002"/>
        </w:numPr>
        <w:pStyle w:val="Compact"/>
      </w:pPr>
      <w:r>
        <w:rPr>
          <w:bCs/>
          <w:b/>
        </w:rPr>
        <w:t xml:space="preserve">Phase 2 (Months 5-10):</w:t>
      </w:r>
      <w:r>
        <w:t xml:space="preserve"> </w:t>
      </w:r>
      <w:r>
        <w:t xml:space="preserve">Implementation of targeted Industrial Engineering interventions: AI-based predictive maintenance systems for critical machinery, closed-loop water recycling protocols adapted to local mineral content, and supply chain resilience mapping. Metrics will track reductions in waste, cost savings, and productivity gains.</w:t>
      </w:r>
    </w:p>
    <w:p>
      <w:pPr>
        <w:numPr>
          <w:ilvl w:val="0"/>
          <w:numId w:val="1002"/>
        </w:numPr>
        <w:pStyle w:val="Compact"/>
      </w:pPr>
      <w:r>
        <w:rPr>
          <w:bCs/>
          <w:b/>
        </w:rPr>
        <w:t xml:space="preserve">Phase 3 (Months 11-18):</w:t>
      </w:r>
      <w:r>
        <w:t xml:space="preserve"> </w:t>
      </w:r>
      <w:r>
        <w:t xml:space="preserve">Co-creation of the "Jerusalem Industrial Resilience Toolkit" – a scalable digital platform incorporating real-time analytics. Validation via workshops with the Israel Ministry of Economy, Jerusalem Chamber of Commerce, and academic partners (e.g., Hebrew University’s Faculty of Industrial Engineering).</w:t>
      </w:r>
    </w:p>
    <w:bookmarkEnd w:id="24"/>
    <w:bookmarkStart w:id="25" w:name="significance-to-israel-jerusalem"/>
    <w:p>
      <w:pPr>
        <w:pStyle w:val="Heading2"/>
      </w:pPr>
      <w:r>
        <w:t xml:space="preserve">5. Significance to Israel Jerusalem</w:t>
      </w:r>
    </w:p>
    <w:p>
      <w:pPr>
        <w:pStyle w:val="FirstParagraph"/>
      </w:pPr>
      <w:r>
        <w:t xml:space="preserve">This research directly addresses Israel’s national priorities as defined in its "National Strategy for Industry 2030," particularly Goal 4 on sustainable resource management. For Jerusalem specifically, the outcomes will:</w:t>
      </w:r>
    </w:p>
    <w:p>
      <w:pPr>
        <w:numPr>
          <w:ilvl w:val="0"/>
          <w:numId w:val="1003"/>
        </w:numPr>
        <w:pStyle w:val="Compact"/>
      </w:pPr>
      <w:r>
        <w:t xml:space="preserve">Strengthen local economic resilience by reducing operational costs for over 50 small/medium enterprises.</w:t>
      </w:r>
    </w:p>
    <w:p>
      <w:pPr>
        <w:numPr>
          <w:ilvl w:val="0"/>
          <w:numId w:val="1003"/>
        </w:numPr>
        <w:pStyle w:val="Compact"/>
      </w:pPr>
      <w:r>
        <w:t xml:space="preserve">Position Jerusalem as a model for water-stressed urban industrial hubs globally, attracting international investment and expertise.</w:t>
      </w:r>
    </w:p>
    <w:p>
      <w:pPr>
        <w:numPr>
          <w:ilvl w:val="0"/>
          <w:numId w:val="1003"/>
        </w:numPr>
        <w:pStyle w:val="Compact"/>
      </w:pPr>
      <w:r>
        <w:t xml:space="preserve">Develop a specialized cadre of Industrial Engineers trained to solve Jerusalem’s unique challenges—addressing the current shortage of 200+ qualified engineers in the city's manufacturing sector.</w:t>
      </w:r>
    </w:p>
    <w:p>
      <w:pPr>
        <w:numPr>
          <w:ilvl w:val="0"/>
          <w:numId w:val="1003"/>
        </w:numPr>
        <w:pStyle w:val="Compact"/>
      </w:pPr>
      <w:r>
        <w:t xml:space="preserve">Create a replicable blueprint for Israel’s other regional industrial centers (e.g., Haifa, Beersheba) facing similar constraints.</w:t>
      </w:r>
    </w:p>
    <w:bookmarkEnd w:id="25"/>
    <w:bookmarkStart w:id="26" w:name="expected-outcomes-and-dissemination"/>
    <w:p>
      <w:pPr>
        <w:pStyle w:val="Heading2"/>
      </w:pPr>
      <w:r>
        <w:t xml:space="preserve">6. Expected Outcomes and Dissemination</w:t>
      </w:r>
    </w:p>
    <w:p>
      <w:pPr>
        <w:pStyle w:val="FirstParagraph"/>
      </w:pPr>
      <w:r>
        <w:t xml:space="preserve">The research will deliver:</w:t>
      </w:r>
    </w:p>
    <w:p>
      <w:pPr>
        <w:numPr>
          <w:ilvl w:val="0"/>
          <w:numId w:val="1004"/>
        </w:numPr>
        <w:pStyle w:val="Compact"/>
      </w:pPr>
      <w:r>
        <w:t xml:space="preserve">A validated Industrial Engineering framework for resource optimization in Jerusalem’s context (published in the Journal of Cleaner Production).</w:t>
      </w:r>
    </w:p>
    <w:p>
      <w:pPr>
        <w:numPr>
          <w:ilvl w:val="0"/>
          <w:numId w:val="1004"/>
        </w:numPr>
        <w:pStyle w:val="Compact"/>
      </w:pPr>
      <w:r>
        <w:t xml:space="preserve">A publicly accessible digital platform ("Jerusalem Resource Monitor") for real-time industrial efficiency tracking.</w:t>
      </w:r>
    </w:p>
    <w:p>
      <w:pPr>
        <w:numPr>
          <w:ilvl w:val="0"/>
          <w:numId w:val="1004"/>
        </w:numPr>
        <w:pStyle w:val="Compact"/>
      </w:pPr>
      <w:r>
        <w:t xml:space="preserve">Professional certification modules for Industrial Engineers, developed with the Israel Institute of Technology (Technion) and accredited by the Israel Association of Industrial Engineering.</w:t>
      </w:r>
    </w:p>
    <w:p>
      <w:pPr>
        <w:numPr>
          <w:ilvl w:val="0"/>
          <w:numId w:val="1004"/>
        </w:numPr>
        <w:pStyle w:val="Compact"/>
      </w:pPr>
      <w:r>
        <w:t xml:space="preserve">Policy briefs for the Ministry of Economy outlining incentives to accelerate adoption across Jerusalem’s industrial zones.</w:t>
      </w:r>
    </w:p>
    <w:bookmarkEnd w:id="26"/>
    <w:bookmarkStart w:id="27" w:name="conclusion"/>
    <w:p>
      <w:pPr>
        <w:pStyle w:val="Heading2"/>
      </w:pPr>
      <w:r>
        <w:t xml:space="preserve">7. Conclusion</w:t>
      </w:r>
    </w:p>
    <w:p>
      <w:pPr>
        <w:pStyle w:val="FirstParagraph"/>
      </w:pPr>
      <w:r>
        <w:t xml:space="preserve">The proposed research is not merely an academic exercise but a strategic investment in Israel's future industrial capacity, centered on Jerusalem as the innovation epicenter for sustainable manufacturing in the region. By embedding the Industrial Engineer as a pivotal role—not just a technical specialist but a systems thinker—this project will generate tangible economic and environmental benefits while strengthening Jerusalem’s position within Israel’s national economic architecture. The findings will provide urgently needed evidence that industrial engineering is central to solving Israel’s resource challenges, offering scalable solutions for global urban manufacturing contexts facing similar pressures. This proposal represents the next critical step in harnessing Jerusalem's potential as a leader in smart, sustainable industry within the Israeli and international landscape.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Industrial Engineering in Israel Jerusalem</dc:title>
  <dc:creator/>
  <dc:language>en</dc:language>
  <cp:keywords/>
  <dcterms:created xsi:type="dcterms:W3CDTF">2026-07-20T14:03:13Z</dcterms:created>
  <dcterms:modified xsi:type="dcterms:W3CDTF">2026-07-20T14:03:13Z</dcterms:modified>
</cp:coreProperties>
</file>

<file path=docProps/custom.xml><?xml version="1.0" encoding="utf-8"?>
<Properties xmlns="http://schemas.openxmlformats.org/officeDocument/2006/custom-properties" xmlns:vt="http://schemas.openxmlformats.org/officeDocument/2006/docPropsVTypes"/>
</file>