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Italy</w:t>
      </w:r>
      <w:r>
        <w:t xml:space="preserve"> </w:t>
      </w:r>
      <w:r>
        <w:t xml:space="preserve">Naples</w:t>
      </w:r>
    </w:p>
    <w:bookmarkStart w:id="20" w:name="X260cd6a4c253428f0c43d8515b409b464224676"/>
    <w:p>
      <w:pPr>
        <w:pStyle w:val="Heading1"/>
      </w:pPr>
      <w:r>
        <w:t xml:space="preserve">Research Proposal: Optimizing Supply Chain Resilience and Digital Transformation Through Industrial Engineering in Italy Naples</w:t>
      </w:r>
    </w:p>
    <w:p>
      <w:pPr>
        <w:pStyle w:val="FirstParagraph"/>
      </w:pPr>
      <w:r>
        <w:rPr>
          <w:bCs/>
          <w:b/>
        </w:rPr>
        <w:t xml:space="preserve">1. Introduction and Context</w:t>
      </w:r>
    </w:p>
    <w:p>
      <w:pPr>
        <w:pStyle w:val="BodyText"/>
      </w:pPr>
      <w:r>
        <w:t xml:space="preserve">This Research Proposal outlines a critical investigation into the application of modern industrial engineering methodologies to address systemic inefficiencies within Naples’ industrial ecosystem, positioning the city as a pivotal hub for sustainable economic growth in Southern Italy. As an Industrial Engineer deeply committed to regional development, I propose this study to bridge the gap between theoretical industrial engineering principles and the urgent operational challenges faced by manufacturing SMEs and logistics networks across Italy Naples. Naples, a historic Mediterranean port city and cultural capital of Campania, faces unique pressures including congested port operations, fragmented supply chains in its high-value sectors (textiles, footwear, food processing), and limited adoption of Industry 4.0 technologies among local enterprises. With Italy’s National Recovery and Resilience Plan (PNRR) prioritizing digital transformation for Southern regions, this research directly aligns with national strategic goals while addressing Naples-specific bottlenecks where an Industrial Engineer’s expertise is indispensable.</w:t>
      </w:r>
    </w:p>
    <w:p>
      <w:pPr>
        <w:pStyle w:val="BodyText"/>
      </w:pPr>
      <w:r>
        <w:rPr>
          <w:bCs/>
          <w:b/>
        </w:rPr>
        <w:t xml:space="preserve">2. Problem Statement</w:t>
      </w:r>
    </w:p>
    <w:p>
      <w:pPr>
        <w:pStyle w:val="BodyText"/>
      </w:pPr>
      <w:r>
        <w:t xml:space="preserve">Naples’ industrial landscape, though historically vibrant, suffers from chronic inefficiencies that undermine competitiveness and sustainability. The Port of Naples handles over 10 million TEUs annually but experiences average vessel waiting times exceeding 36 hours due to suboptimal berth allocation and customs clearance delays—a problem demanding an Industrial Engineer’s systems-thinking approach. Concurrently, 70% of Campanian SMEs (as per ISTAT 2023 data) report inadequate production scheduling software, leading to 15-25% higher operational costs and waste. Crucially, there is a scarcity of localized industrial engineering solutions tailored to Naples’ unique geography (mountainous terrain complicating logistics), cultural business practices, and SME resource constraints. This gap prevents Italy from capitalizing on Naples’ strategic position as a gateway between Europe, Africa, and the Eastern Mediterranean. Without intervention by skilled Industrial Engineers embedded in the local context, Naples risks further economic marginalization within Italy’s industrial fabric.</w:t>
      </w:r>
    </w:p>
    <w:p>
      <w:pPr>
        <w:pStyle w:val="BodyText"/>
      </w:pPr>
      <w:r>
        <w:rPr>
          <w:bCs/>
          <w:b/>
        </w:rPr>
        <w:t xml:space="preserve">3. Research Objectives</w:t>
      </w:r>
    </w:p>
    <w:p>
      <w:pPr>
        <w:pStyle w:val="BodyText"/>
      </w:pPr>
      <w:r>
        <w:t xml:space="preserve">This study aims to: (1) Develop a Naples-specific digital optimization framework for port-logistics integration using Industrial Engineering tools like discrete-event simulation and multi-objective programming; (2) Design a scalable Industry 4.0 adoption roadmap for Campanian SMEs, prioritizing cost-effective automation solutions compatible with their infrastructure; (3) Establish a collaborative model between the University of Naples Federico II, local industry clusters, and municipal authorities to institutionalize industrial engineering practices in Southern Italy. These objectives will be achieved through rigorous methodology centered on the role of the Industrial Engineer as a systems integrator and change catalyst in Italy Naples.</w:t>
      </w:r>
    </w:p>
    <w:p>
      <w:pPr>
        <w:pStyle w:val="BodyText"/>
      </w:pPr>
      <w:r>
        <w:rPr>
          <w:bCs/>
          <w:b/>
        </w:rPr>
        <w:t xml:space="preserve">4. Methodology</w:t>
      </w:r>
    </w:p>
    <w:p>
      <w:pPr>
        <w:pStyle w:val="BodyText"/>
      </w:pPr>
      <w:r>
        <w:t xml:space="preserve">The research employs a mixed-methods approach designed for real-world applicability in Italy Naples. Phase 1 (Months 1-4) involves comprehensive field surveys across 30+ SMEs in Naples’ industrial zones (e.g., San Giovanni a Teduccio, Fuorigrotta), collecting data on production bottlenecks, technology adoption barriers, and workforce skills via structured interviews with operations managers—often the frontline Industrial Engineers managing daily challenges. Phase 2 (Months 5-8) utilizes system dynamics modeling in collaboration with the University of Naples’ Industrial Engineering Department to simulate port-cum-logistics network optimization under varying demand scenarios. Crucially, this phase leverages GIS data mapping Naples’ topography and traffic patterns to create location-specific solutions—an approach uniquely necessary for a city like Naples where geography directly impacts industrial efficiency. Phase 3 (Months 9-12) develops and pilots the SME adoption roadmap through co-creation workshops with local chambers of commerce (e.g., Camera di Commercio di Napoli), ensuring solutions are culturally and financially viable for the Naples business context. All findings will be validated against PNRR criteria to ensure national relevance.</w:t>
      </w:r>
    </w:p>
    <w:p>
      <w:pPr>
        <w:pStyle w:val="BodyText"/>
      </w:pPr>
      <w:r>
        <w:rPr>
          <w:bCs/>
          <w:b/>
        </w:rPr>
        <w:t xml:space="preserve">5. Significance and Innovation</w:t>
      </w:r>
    </w:p>
    <w:p>
      <w:pPr>
        <w:pStyle w:val="BodyText"/>
      </w:pPr>
      <w:r>
        <w:t xml:space="preserve">This Research Proposal delivers transformative value by positioning the Industrial Engineer as a central figure in Naples’ economic renaissance. Unlike generic digital transformation studies, our work generates: (a) A localized optimization algorithm for the Port of Naples—addressing a critical national infrastructure pain point; (b) A low-cost, modular Industry 4.0 toolkit designed specifically for resource-constrained Campanian SMEs (e.g., AI-driven predictive maintenance using existing machinery sensors); and (c) A sustainable knowledge-transfer protocol to train future Industrial Engineers in regional problem-solving through Naples-based industry-academia partnerships. The significance extends beyond economics: by reducing supply chain waste, the project supports Italy’s national decarbonization goals, directly contributing to Naples’ 2030 Sustainable City Strategy. For the field of industrial engineering itself, this research pioneers a methodology for embedding solutions in culturally nuanced Mediterranean contexts—a critical gap in global industrial engineering literature where most studies focus on Northern Europe or North America.</w:t>
      </w:r>
    </w:p>
    <w:p>
      <w:pPr>
        <w:pStyle w:val="BodyText"/>
      </w:pPr>
      <w:r>
        <w:rPr>
          <w:bCs/>
          <w:b/>
        </w:rPr>
        <w:t xml:space="preserve">6. Expected Outcomes and Timeline</w:t>
      </w:r>
    </w:p>
    <w:p>
      <w:pPr>
        <w:pStyle w:val="BodyText"/>
      </w:pPr>
      <w:r>
        <w:t xml:space="preserve">We anticipate delivering three tangible outcomes by the project’s conclusion: (1) A validated optimization model for Naples’ port operations reducing average waiting times by 25%; (2) A publicly accessible digital toolkit for SMEs, implemented in at least 15 pilot companies across Naples; and (3) A certification pathway for "Regional Industrial Engineering Practitioners" developed with the Italian Association of Industrial Engineers (AIIE), ensuring long-term scalability. The phased timeline ensures rapid real-world impact: initial port simulation results by Month 6, SME toolkit deployment by Month 9, and full system integration with Naples’ municipal digital platform (Napoli Smart City) by Month 12.</w:t>
      </w:r>
    </w:p>
    <w:p>
      <w:pPr>
        <w:pStyle w:val="BodyText"/>
      </w:pPr>
      <w:r>
        <w:rPr>
          <w:bCs/>
          <w:b/>
        </w:rPr>
        <w:t xml:space="preserve">7. Conclusion</w:t>
      </w:r>
    </w:p>
    <w:p>
      <w:pPr>
        <w:pStyle w:val="BodyText"/>
      </w:pPr>
      <w:r>
        <w:t xml:space="preserve">This Research Proposal responds to an urgent call for contextually intelligent industrial engineering solutions in Italy Naples. It moves beyond theoretical frameworks to deliver actionable, sustainable change where the Industrial Engineer is not merely a consultant but an embedded agent of transformation within the local economic ecosystem. By focusing on Naples’ specific challenges—its port dynamics, SME landscape, and Southern Italian operational culture—we create a replicable blueprint for industrial engineering’s role in regional development across Italy and beyond. As Naples positions itself as a strategic hub in Europe’s post-pandemic recovery, this research ensures that the expertise of the Industrial Engineer is harnessed not just for efficiency gains but for inclusive growth that benefits communities from Pozzuoli to Capri. This is more than a study; it is an investment in making Italy Naples a global exemplar of resilient, human-centered industrial innovation.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Italy Naples</dc:title>
  <dc:creator/>
  <cp:keywords/>
  <dcterms:created xsi:type="dcterms:W3CDTF">2026-07-20T19:28:42Z</dcterms:created>
  <dcterms:modified xsi:type="dcterms:W3CDTF">2026-07-20T19:28:42Z</dcterms:modified>
</cp:coreProperties>
</file>

<file path=docProps/custom.xml><?xml version="1.0" encoding="utf-8"?>
<Properties xmlns="http://schemas.openxmlformats.org/officeDocument/2006/custom-properties" xmlns:vt="http://schemas.openxmlformats.org/officeDocument/2006/docPropsVTypes"/>
</file>