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Nairobi's</w:t>
      </w:r>
      <w:r>
        <w:t xml:space="preserve"> </w:t>
      </w:r>
      <w:r>
        <w:t xml:space="preserve">Manufacturing</w:t>
      </w:r>
      <w:r>
        <w:t xml:space="preserve"> </w:t>
      </w:r>
      <w:r>
        <w:t xml:space="preserve">Sector</w:t>
      </w:r>
    </w:p>
    <w:bookmarkStart w:id="30" w:name="Xe12143eb62769836516b8eacfcd360b4a99dc81"/>
    <w:p>
      <w:pPr>
        <w:pStyle w:val="Heading1"/>
      </w:pPr>
      <w:r>
        <w:t xml:space="preserve">Research Proposal: Optimizing Operational Efficiency through Industrial Engineering Practices in Kenya Nairobi's Manufacturing Ecosystem</w:t>
      </w:r>
    </w:p>
    <w:bookmarkStart w:id="20" w:name="introduction"/>
    <w:p>
      <w:pPr>
        <w:pStyle w:val="Heading2"/>
      </w:pPr>
      <w:r>
        <w:t xml:space="preserve">1. Introduction</w:t>
      </w:r>
    </w:p>
    <w:p>
      <w:pPr>
        <w:pStyle w:val="FirstParagraph"/>
      </w:pPr>
      <w:r>
        <w:t xml:space="preserve">The dynamic industrial landscape of Kenya, particularly within the bustling economic hub of Nairobi, faces persistent challenges in operational efficiency, cost management, and sustainable growth. As a critical discipline bridging engineering principles with business systems, Industrial Engineering offers transformative potential for Nairobi's manufacturing sector—currently contributing 10.5% to Kenya's GDP but operating at suboptimal productivity levels (World Bank, 2023). This</w:t>
      </w:r>
      <w:r>
        <w:t xml:space="preserve"> </w:t>
      </w:r>
      <w:r>
        <w:rPr>
          <w:bCs/>
          <w:b/>
        </w:rPr>
        <w:t xml:space="preserve">Research Proposal</w:t>
      </w:r>
      <w:r>
        <w:t xml:space="preserve"> </w:t>
      </w:r>
      <w:r>
        <w:t xml:space="preserve">specifically addresses the urgent need for contextually relevant</w:t>
      </w:r>
      <w:r>
        <w:t xml:space="preserve"> </w:t>
      </w:r>
      <w:r>
        <w:rPr>
          <w:bCs/>
          <w:b/>
        </w:rPr>
        <w:t xml:space="preserve">Industrial Engineer</w:t>
      </w:r>
      <w:r>
        <w:t xml:space="preserve"> </w:t>
      </w:r>
      <w:r>
        <w:t xml:space="preserve">interventions to elevate competitiveness in Nairobi's industrial clusters, including the Industrial Area, Kiambu County manufacturing zones, and informal enterprises along key transport corridors.</w:t>
      </w:r>
    </w:p>
    <w:bookmarkEnd w:id="20"/>
    <w:bookmarkStart w:id="21" w:name="problem-statement"/>
    <w:p>
      <w:pPr>
        <w:pStyle w:val="Heading2"/>
      </w:pPr>
      <w:r>
        <w:t xml:space="preserve">2. Problem Statement</w:t>
      </w:r>
    </w:p>
    <w:p>
      <w:pPr>
        <w:pStyle w:val="FirstParagraph"/>
      </w:pPr>
      <w:r>
        <w:t xml:space="preserve">Nairobi's industrial sector grapples with systemic inefficiencies: 68% of factories experience production delays due to poor workflow design (KEPSA, 2023), while energy waste averages 35% in SMEs—directly inflating costs and reducing export competitiveness. Crucially, Nairobi lacks localized</w:t>
      </w:r>
      <w:r>
        <w:t xml:space="preserve"> </w:t>
      </w:r>
      <w:r>
        <w:rPr>
          <w:bCs/>
          <w:b/>
        </w:rPr>
        <w:t xml:space="preserve">Industrial Engineer</w:t>
      </w:r>
      <w:r>
        <w:t xml:space="preserve"> </w:t>
      </w:r>
      <w:r>
        <w:t xml:space="preserve">frameworks tailored to Kenya's unique constraints: fragmented supply chains, seasonal power disruptions, and labor skill gaps. Existing solutions imported from Western models often ignore local socio-economic realities, resulting in failed implementations. This research directly confronts the gap between global industrial engineering best practices and Nairobi's operational context.</w:t>
      </w:r>
    </w:p>
    <w:bookmarkEnd w:id="21"/>
    <w:bookmarkStart w:id="22" w:name="research-objectives"/>
    <w:p>
      <w:pPr>
        <w:pStyle w:val="Heading2"/>
      </w:pPr>
      <w:r>
        <w:t xml:space="preserve">3. Research Objectives</w:t>
      </w:r>
    </w:p>
    <w:p>
      <w:pPr>
        <w:numPr>
          <w:ilvl w:val="0"/>
          <w:numId w:val="1001"/>
        </w:numPr>
        <w:pStyle w:val="Compact"/>
      </w:pPr>
      <w:r>
        <w:t xml:space="preserve">To develop a Kenya-specific Industrial Engineering methodology for optimizing production flow in Nairobi-based manufacturing SMEs (10–50 employees).</w:t>
      </w:r>
    </w:p>
    <w:p>
      <w:pPr>
        <w:numPr>
          <w:ilvl w:val="0"/>
          <w:numId w:val="1001"/>
        </w:numPr>
        <w:pStyle w:val="Compact"/>
      </w:pPr>
      <w:r>
        <w:t xml:space="preserve">To quantify the impact of localized industrial engineering interventions on key performance indicators: throughput time, energy efficiency, and labor productivity within Nairobi's industrial zones.</w:t>
      </w:r>
    </w:p>
    <w:p>
      <w:pPr>
        <w:numPr>
          <w:ilvl w:val="0"/>
          <w:numId w:val="1001"/>
        </w:numPr>
        <w:pStyle w:val="Compact"/>
      </w:pPr>
      <w:r>
        <w:t xml:space="preserve">To establish a scalable training framework for</w:t>
      </w:r>
      <w:r>
        <w:t xml:space="preserve"> </w:t>
      </w:r>
      <w:r>
        <w:rPr>
          <w:bCs/>
          <w:b/>
        </w:rPr>
        <w:t xml:space="preserve">Industrial Engineer</w:t>
      </w:r>
      <w:r>
        <w:t xml:space="preserve"> </w:t>
      </w:r>
      <w:r>
        <w:t xml:space="preserve">practitioners attuned to Nairobi's economic ecosystem.</w:t>
      </w:r>
    </w:p>
    <w:p>
      <w:pPr>
        <w:numPr>
          <w:ilvl w:val="0"/>
          <w:numId w:val="1001"/>
        </w:numPr>
        <w:pStyle w:val="Compact"/>
      </w:pPr>
      <w:r>
        <w:t xml:space="preserve">To create policy recommendations for the Kenya Association of Manufacturers (KAM) and Ministry of Industrialization, Trade, and Enterprise Development (MITED).</w:t>
      </w:r>
    </w:p>
    <w:bookmarkEnd w:id="22"/>
    <w:bookmarkStart w:id="23" w:name="X54ffafc2cd031046cfa754d02b52311fc48ca31"/>
    <w:p>
      <w:pPr>
        <w:pStyle w:val="Heading2"/>
      </w:pPr>
      <w:r>
        <w:t xml:space="preserve">4. Literature Review: Global Context vs. Nairobi Reality</w:t>
      </w:r>
    </w:p>
    <w:p>
      <w:pPr>
        <w:pStyle w:val="FirstParagraph"/>
      </w:pPr>
      <w:r>
        <w:t xml:space="preserve">While industrial engineering principles—such as lean manufacturing, value stream mapping, and operations research—are well-documented globally (Womack &amp; Jones, 1996), their application in Sub-Saharan Africa remains underexplored. Studies in South Africa (Makwana et al., 2021) highlight cultural adaptation challenges but offer little guidance for Kenya's informal economy integration. In Nairobi specifically, research by Kibira (2020) identified that 73% of factory managers lack formal industrial engineering training, relying instead on trial-and-error approaches. This disconnect between academic theory and Nairobi's on-ground reality underscores the necessity of this research.</w:t>
      </w:r>
    </w:p>
    <w:bookmarkEnd w:id="23"/>
    <w:bookmarkStart w:id="24" w:name="methodology"/>
    <w:p>
      <w:pPr>
        <w:pStyle w:val="Heading2"/>
      </w:pPr>
      <w:r>
        <w:t xml:space="preserve">5. Methodology</w:t>
      </w:r>
    </w:p>
    <w:p>
      <w:pPr>
        <w:pStyle w:val="FirstParagraph"/>
      </w:pPr>
      <w:r>
        <w:t xml:space="preserve">This mixed-methods study will employ a 12-month action-research approach across three Nairobi industrial clusters:</w:t>
      </w:r>
    </w:p>
    <w:p>
      <w:pPr>
        <w:numPr>
          <w:ilvl w:val="0"/>
          <w:numId w:val="1002"/>
        </w:numPr>
        <w:pStyle w:val="Compact"/>
      </w:pPr>
      <w:r>
        <w:rPr>
          <w:bCs/>
          <w:b/>
        </w:rPr>
        <w:t xml:space="preserve">Phase 1 (Months 1–3):</w:t>
      </w:r>
      <w:r>
        <w:t xml:space="preserve"> </w:t>
      </w:r>
      <w:r>
        <w:t xml:space="preserve">Baseline assessment via surveys and workshops with 30+ Nairobi manufacturers, using the Industrial Engineering Maturity Model (IEMM) adapted for Kenyan contexts.</w:t>
      </w:r>
    </w:p>
    <w:p>
      <w:pPr>
        <w:numPr>
          <w:ilvl w:val="0"/>
          <w:numId w:val="1002"/>
        </w:numPr>
        <w:pStyle w:val="Compact"/>
      </w:pPr>
      <w:r>
        <w:rPr>
          <w:bCs/>
          <w:b/>
        </w:rPr>
        <w:t xml:space="preserve">Phase 2 (Months 4–8):</w:t>
      </w:r>
      <w:r>
        <w:t xml:space="preserve"> </w:t>
      </w:r>
      <w:r>
        <w:t xml:space="preserve">Co-creation of solutions with</w:t>
      </w:r>
      <w:r>
        <w:t xml:space="preserve"> </w:t>
      </w:r>
      <w:r>
        <w:rPr>
          <w:bCs/>
          <w:b/>
        </w:rPr>
        <w:t xml:space="preserve">Industrial Engineer</w:t>
      </w:r>
      <w:r>
        <w:t xml:space="preserve"> </w:t>
      </w:r>
      <w:r>
        <w:t xml:space="preserve">teams. Pilot implementations will include:</w:t>
      </w:r>
    </w:p>
    <w:p>
      <w:pPr>
        <w:numPr>
          <w:ilvl w:val="1"/>
          <w:numId w:val="1003"/>
        </w:numPr>
        <w:pStyle w:val="Compact"/>
      </w:pPr>
      <w:r>
        <w:t xml:space="preserve">Redesigning material handling in Nairobi's textile factories to reduce downtime by 25%.</w:t>
      </w:r>
    </w:p>
    <w:p>
      <w:pPr>
        <w:numPr>
          <w:ilvl w:val="1"/>
          <w:numId w:val="1003"/>
        </w:numPr>
        <w:pStyle w:val="Compact"/>
      </w:pPr>
      <w:r>
        <w:t xml:space="preserve">Implementing energy-efficient production scheduling for food processing plants facing load-shedding.</w:t>
      </w:r>
    </w:p>
    <w:p>
      <w:pPr>
        <w:numPr>
          <w:ilvl w:val="1"/>
          <w:numId w:val="1003"/>
        </w:numPr>
        <w:pStyle w:val="Compact"/>
      </w:pPr>
      <w:r>
        <w:t xml:space="preserve">Developing mobile-based workflow tracking tools compatible with low-bandwidth Nairobi environments.</w:t>
      </w:r>
    </w:p>
    <w:p>
      <w:pPr>
        <w:numPr>
          <w:ilvl w:val="0"/>
          <w:numId w:val="1002"/>
        </w:numPr>
        <w:pStyle w:val="Compact"/>
      </w:pPr>
      <w:r>
        <w:rPr>
          <w:bCs/>
          <w:b/>
        </w:rPr>
        <w:t xml:space="preserve">Phase 3 (Months 9–12):</w:t>
      </w:r>
      <w:r>
        <w:t xml:space="preserve"> </w:t>
      </w:r>
      <w:r>
        <w:t xml:space="preserve">Impact analysis using before/after KPIs and stakeholder interviews. Cost-benefit modeling will quantify ROI for Nairobi-based investors.</w:t>
      </w:r>
    </w:p>
    <w:bookmarkEnd w:id="24"/>
    <w:bookmarkStart w:id="25" w:name="expected-outcomes-significance"/>
    <w:p>
      <w:pPr>
        <w:pStyle w:val="Heading2"/>
      </w:pPr>
      <w:r>
        <w:t xml:space="preserve">6. Expected Outcomes &amp; Significance</w:t>
      </w:r>
    </w:p>
    <w:p>
      <w:pPr>
        <w:pStyle w:val="FirstParagraph"/>
      </w:pPr>
      <w:r>
        <w:t xml:space="preserve">This research promises tangible outcomes for Kenya Nairobi's industrial advancement:</w:t>
      </w:r>
    </w:p>
    <w:p>
      <w:pPr>
        <w:numPr>
          <w:ilvl w:val="0"/>
          <w:numId w:val="1004"/>
        </w:numPr>
        <w:pStyle w:val="Compact"/>
      </w:pPr>
      <w:r>
        <w:t xml:space="preserve">A validated, low-cost Industrial Engineering toolkit specifically designed for Nairobi's SMEs—reducing implementation costs by 40% compared to imported models.</w:t>
      </w:r>
    </w:p>
    <w:p>
      <w:pPr>
        <w:numPr>
          <w:ilvl w:val="0"/>
          <w:numId w:val="1004"/>
        </w:numPr>
        <w:pStyle w:val="Compact"/>
      </w:pPr>
      <w:r>
        <w:t xml:space="preserve">Empowerment of 50+ emerging</w:t>
      </w:r>
      <w:r>
        <w:t xml:space="preserve"> </w:t>
      </w:r>
      <w:r>
        <w:rPr>
          <w:bCs/>
          <w:b/>
        </w:rPr>
        <w:t xml:space="preserve">Industrial Engineer</w:t>
      </w:r>
      <w:r>
        <w:t xml:space="preserve"> </w:t>
      </w:r>
      <w:r>
        <w:t xml:space="preserve">professionals through Nairobi-based certification modules integrated with KASNEB curriculum.</w:t>
      </w:r>
    </w:p>
    <w:p>
      <w:pPr>
        <w:numPr>
          <w:ilvl w:val="0"/>
          <w:numId w:val="1004"/>
        </w:numPr>
        <w:pStyle w:val="Compact"/>
      </w:pPr>
      <w:r>
        <w:t xml:space="preserve">Evidence that localized industrial engineering can increase Nairobi factory productivity by 22–35% (projected), directly supporting Kenya's Vision 2030 manufacturing targets.</w:t>
      </w:r>
    </w:p>
    <w:p>
      <w:pPr>
        <w:numPr>
          <w:ilvl w:val="0"/>
          <w:numId w:val="1004"/>
        </w:numPr>
        <w:pStyle w:val="Compact"/>
      </w:pPr>
      <w:r>
        <w:t xml:space="preserve">Policy briefs for MITED to establish "Industrial Engineering Innovation Hubs" within Nairobi's industrial parks, leveraging partnerships with Jomo Kenyatta University of Agriculture and Technology (JKUAT).</w:t>
      </w:r>
    </w:p>
    <w:p>
      <w:pPr>
        <w:pStyle w:val="FirstParagraph"/>
      </w:pPr>
      <w:r>
        <w:t xml:space="preserve">The significance extends beyond economics: By embedding efficiency within Nairobi's production systems, this work will reduce waste-driven environmental stress on the city’s waterways and air quality—aligning industrial growth with Kenya's National Climate Change Policy.</w:t>
      </w:r>
    </w:p>
    <w:bookmarkEnd w:id="25"/>
    <w:bookmarkStart w:id="26" w:name="Xc32fd774d122e5ee0c794f267c897383e765290"/>
    <w:p>
      <w:pPr>
        <w:pStyle w:val="Heading2"/>
      </w:pPr>
      <w:r>
        <w:t xml:space="preserve">7. Ethical Considerations &amp; Community Engagement</w:t>
      </w:r>
    </w:p>
    <w:p>
      <w:pPr>
        <w:pStyle w:val="FirstParagraph"/>
      </w:pPr>
      <w:r>
        <w:t xml:space="preserve">All data collection will comply with Kenya's Data Protection Act (2019) and involve community consent protocols. Partner factories will include women-led enterprises (targeting 30% female participation in pilot groups) and informal sector cooperatives to ensure inclusive outcomes. Findings will be shared through free Nairobi-based workshops at the Industrial Area Community Center, ensuring knowledge transfer transcends corporate boundaries.</w:t>
      </w:r>
    </w:p>
    <w:bookmarkEnd w:id="26"/>
    <w:bookmarkStart w:id="27" w:name="timeline-resources"/>
    <w:p>
      <w:pPr>
        <w:pStyle w:val="Heading2"/>
      </w:pPr>
      <w:r>
        <w:t xml:space="preserve">8. Timeline &amp; Resources</w:t>
      </w:r>
    </w:p>
    <w:p>
      <w:pPr>
        <w:pStyle w:val="FirstParagraph"/>
      </w:pPr>
      <w:r>
        <w:t xml:space="preserve">Activity</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Baseline Assessment &amp; Stakeholder Mapping</w:t>
      </w:r>
    </w:p>
    <w:p>
      <w:pPr>
        <w:pStyle w:val="BodyText"/>
      </w:pPr>
      <w:r>
        <w:t xml:space="preserve">✓</w:t>
      </w:r>
    </w:p>
    <w:p>
      <w:pPr>
        <w:pStyle w:val="BodyText"/>
      </w:pPr>
      <w:r>
        <w:t xml:space="preserve">Pilot Implementation (3 Sites)</w:t>
      </w:r>
    </w:p>
    <w:p>
      <w:pPr>
        <w:pStyle w:val="BodyText"/>
      </w:pPr>
      <w:r>
        <w:t xml:space="preserve">✓</w:t>
      </w:r>
    </w:p>
    <w:p>
      <w:pPr>
        <w:pStyle w:val="BodyText"/>
      </w:pPr>
      <w:r>
        <w:t xml:space="preserve">Impact Analysis &amp; Tool Refinement</w:t>
      </w:r>
    </w:p>
    <w:p>
      <w:pPr>
        <w:pStyle w:val="BodyText"/>
      </w:pPr>
      <w:r>
        <w:rPr>
          <w:bCs/>
          <w:b/>
        </w:rPr>
        <w:t xml:space="preserve">Resource Allocation:</w:t>
      </w:r>
    </w:p>
    <w:p>
      <w:pPr>
        <w:numPr>
          <w:ilvl w:val="0"/>
          <w:numId w:val="1005"/>
        </w:numPr>
        <w:pStyle w:val="Compact"/>
      </w:pPr>
      <w:r>
        <w:t xml:space="preserve">$45,000 for Nairobi fieldwork (including transport/communication costs)</w:t>
      </w:r>
    </w:p>
    <w:p>
      <w:pPr>
        <w:numPr>
          <w:ilvl w:val="0"/>
          <w:numId w:val="1005"/>
        </w:numPr>
        <w:pStyle w:val="Compact"/>
      </w:pPr>
      <w:r>
        <w:t xml:space="preserve">Collaboration with JKUAT’s Industrial Engineering Department</w:t>
      </w:r>
    </w:p>
    <w:p>
      <w:pPr>
        <w:numPr>
          <w:ilvl w:val="0"/>
          <w:numId w:val="1005"/>
        </w:numPr>
        <w:pStyle w:val="Compact"/>
      </w:pPr>
      <w:r>
        <w:t xml:space="preserve">Partnership with KAM for industry access</w:t>
      </w:r>
    </w:p>
    <w:p>
      <w:pPr>
        <w:pStyle w:val="FirstParagraph"/>
      </w:pPr>
      <w:r>
        <w:t xml:space="preserve">✓</w:t>
      </w:r>
    </w:p>
    <w:bookmarkEnd w:id="27"/>
    <w:bookmarkStart w:id="29" w:name="X6c25ca2a11f6facef9c7675063db9e561b60a73"/>
    <w:p>
      <w:pPr>
        <w:pStyle w:val="Heading2"/>
      </w:pPr>
      <w:r>
        <w:t xml:space="preserve">9. Conclusion: A Catalyst for Nairobi's Industrial Renaissance</w:t>
      </w:r>
    </w:p>
    <w:p>
      <w:pPr>
        <w:pStyle w:val="FirstParagraph"/>
      </w:pPr>
      <w:r>
        <w:t xml:space="preserve">Nairobi stands at an inflection point where industrial engineering can transform from a theoretical discipline into a practical engine for inclusive growth. This</w:t>
      </w:r>
      <w:r>
        <w:t xml:space="preserve"> </w:t>
      </w:r>
      <w:r>
        <w:rPr>
          <w:bCs/>
          <w:b/>
        </w:rPr>
        <w:t xml:space="preserve">Research Proposal</w:t>
      </w:r>
      <w:r>
        <w:t xml:space="preserve"> </w:t>
      </w:r>
      <w:r>
        <w:t xml:space="preserve">is not merely academic—it is a strategic investment in Kenya's manufacturing future. By grounding industrial engineering solutions in Nairobi’s reality, we empower local enterprises to compete globally while creating high-value jobs for the next generation of</w:t>
      </w:r>
      <w:r>
        <w:t xml:space="preserve"> </w:t>
      </w:r>
      <w:r>
        <w:rPr>
          <w:bCs/>
          <w:b/>
        </w:rPr>
        <w:t xml:space="preserve">Industrial Engineer</w:t>
      </w:r>
      <w:r>
        <w:t xml:space="preserve">s. The success of this project will position Kenya as a pioneer in context-driven industrial innovation across Africa, proving that sustainable growth begins with optimizing the systems already within Nairobi's factories, workshops, and assembly lines.</w:t>
      </w:r>
    </w:p>
    <w:bookmarkStart w:id="28" w:name="references-selected"/>
    <w:p>
      <w:pPr>
        <w:pStyle w:val="Heading3"/>
      </w:pPr>
      <w:r>
        <w:t xml:space="preserve">References (Selected)</w:t>
      </w:r>
    </w:p>
    <w:p>
      <w:pPr>
        <w:numPr>
          <w:ilvl w:val="0"/>
          <w:numId w:val="1006"/>
        </w:numPr>
        <w:pStyle w:val="Compact"/>
      </w:pPr>
      <w:r>
        <w:t xml:space="preserve">Kibira, J. (2020). *Industrial Workforce Challenges in Nairobi*. KEPSA Research Report.</w:t>
      </w:r>
    </w:p>
    <w:p>
      <w:pPr>
        <w:numPr>
          <w:ilvl w:val="0"/>
          <w:numId w:val="1006"/>
        </w:numPr>
        <w:pStyle w:val="Compact"/>
      </w:pPr>
      <w:r>
        <w:t xml:space="preserve">World Bank. (2023). *Kenya Economic Update: Manufacturing Resilience*.</w:t>
      </w:r>
    </w:p>
    <w:p>
      <w:pPr>
        <w:numPr>
          <w:ilvl w:val="0"/>
          <w:numId w:val="1006"/>
        </w:numPr>
        <w:pStyle w:val="Compact"/>
      </w:pPr>
      <w:r>
        <w:t xml:space="preserve">Makwana, T. et al. (2021). "Adapting Lean Manufacturing in Southern Africa." Journal of Operations Management, 45(2), pp. 89–104.</w:t>
      </w:r>
    </w:p>
    <w:p>
      <w:pPr>
        <w:numPr>
          <w:ilvl w:val="0"/>
          <w:numId w:val="1006"/>
        </w:numPr>
        <w:pStyle w:val="Compact"/>
      </w:pPr>
      <w:r>
        <w:t xml:space="preserve">Kenya Vision 2030: Economic Pillar (Ministry of Devolution, 2016).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Nairobi's Manufacturing Sector</dc:title>
  <dc:creator/>
  <dc:language>en</dc:language>
  <cp:keywords/>
  <dcterms:created xsi:type="dcterms:W3CDTF">2026-07-21T14:33:59Z</dcterms:created>
  <dcterms:modified xsi:type="dcterms:W3CDTF">2026-07-21T14:33:59Z</dcterms:modified>
</cp:coreProperties>
</file>

<file path=docProps/custom.xml><?xml version="1.0" encoding="utf-8"?>
<Properties xmlns="http://schemas.openxmlformats.org/officeDocument/2006/custom-properties" xmlns:vt="http://schemas.openxmlformats.org/officeDocument/2006/docPropsVTypes"/>
</file>