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Efficiency</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8f0b9db7cf80a7fdc9e556753fb768473adfe90"/>
    <w:p>
      <w:pPr>
        <w:pStyle w:val="Heading1"/>
      </w:pPr>
      <w:r>
        <w:t xml:space="preserve">Research Proposal: Optimizing Supply Chain Efficiency through Industrial Engineering in New Zealand Auckland</w:t>
      </w:r>
    </w:p>
    <w:p>
      <w:pPr>
        <w:pStyle w:val="FirstParagraph"/>
      </w:pPr>
      <w:r>
        <w:rPr>
          <w:bCs/>
          <w:b/>
        </w:rPr>
        <w:t xml:space="preserve">Introduction and Context</w:t>
      </w:r>
    </w:p>
    <w:p>
      <w:pPr>
        <w:pStyle w:val="BodyText"/>
      </w:pPr>
      <w:r>
        <w:t xml:space="preserve">In the dynamic economic landscape of</w:t>
      </w:r>
      <w:r>
        <w:t xml:space="preserve"> </w:t>
      </w:r>
      <w:r>
        <w:rPr>
          <w:iCs/>
          <w:i/>
        </w:rPr>
        <w:t xml:space="preserve">New Zealand Auckland</w:t>
      </w:r>
      <w:r>
        <w:t xml:space="preserve">, the role of the modern Industrial Engineer has become indispensable for addressing complex operational challenges. As New Zealand's largest urban center and primary economic hub, Auckland contributes over 42% of national GDP and hosts critical infrastructure including the Port of Auckland—the nation's busiest freight gateway handling 75% of New Zealand's imports. This research proposal outlines a focused investigation into how strategic Industrial Engineering methodologies can directly enhance supply chain resilience, reduce operational costs, and support sustainable growth for businesses operating within</w:t>
      </w:r>
      <w:r>
        <w:t xml:space="preserve"> </w:t>
      </w:r>
      <w:r>
        <w:rPr>
          <w:iCs/>
          <w:i/>
        </w:rPr>
        <w:t xml:space="preserve">New Zealand Auckland</w:t>
      </w:r>
      <w:r>
        <w:t xml:space="preserve">. The scarcity of localized studies on Industrial Engineer interventions in this specific context necessitates urgent academic and industry attention.</w:t>
      </w:r>
    </w:p>
    <w:p>
      <w:pPr>
        <w:pStyle w:val="BodyText"/>
      </w:pPr>
      <w:r>
        <w:rPr>
          <w:bCs/>
          <w:b/>
        </w:rPr>
        <w:t xml:space="preserve">Problem Statement</w:t>
      </w:r>
    </w:p>
    <w:p>
      <w:pPr>
        <w:pStyle w:val="BodyText"/>
      </w:pPr>
      <w:r>
        <w:t xml:space="preserve">Auckland's unique urban geography—characterized by constrained port access, high population density, and volatile freight demand—creates systemic inefficiencies. Recent analysis from Auckland Transport (2023) identifies a 17% average delay in last-mile deliveries across the metropolitan area, costing businesses an estimated $240 million annually. Compounding this is the lack of tailored Industrial Engineering frameworks adapted to New Zealand's regulatory environment, cultural business practices, and supply chain dependencies. Current solutions often import overseas models without considering Auckland-specific factors like Māori economic participation in logistics or seasonal tourism-driven demand surges. This gap represents a critical need for a</w:t>
      </w:r>
      <w:r>
        <w:t xml:space="preserve"> </w:t>
      </w:r>
      <w:r>
        <w:rPr>
          <w:iCs/>
          <w:i/>
        </w:rPr>
        <w:t xml:space="preserve">Research Proposal</w:t>
      </w:r>
      <w:r>
        <w:t xml:space="preserve"> </w:t>
      </w:r>
      <w:r>
        <w:t xml:space="preserve">that centers the expertise of the</w:t>
      </w:r>
      <w:r>
        <w:t xml:space="preserve"> </w:t>
      </w:r>
      <w:r>
        <w:rPr>
          <w:iCs/>
          <w:i/>
        </w:rPr>
        <w:t xml:space="preserve">Industrial Engineer</w:t>
      </w:r>
      <w:r>
        <w:t xml:space="preserve"> </w:t>
      </w:r>
      <w:r>
        <w:t xml:space="preserve">within Auckland's operational ecosystem.</w:t>
      </w:r>
    </w:p>
    <w:p>
      <w:pPr>
        <w:pStyle w:val="BodyText"/>
      </w:pPr>
      <w:r>
        <w:rPr>
          <w:bCs/>
          <w:b/>
        </w:rPr>
        <w:t xml:space="preserve">Research Objectives</w:t>
      </w:r>
    </w:p>
    <w:p>
      <w:pPr>
        <w:numPr>
          <w:ilvl w:val="0"/>
          <w:numId w:val="1001"/>
        </w:numPr>
        <w:pStyle w:val="Compact"/>
      </w:pPr>
      <w:r>
        <w:t xml:space="preserve">To develop an Auckland-specific Industrial Engineering optimization framework integrating local supply chain data, Māori business values (e.g., whanaungatanga), and environmental regulations.</w:t>
      </w:r>
    </w:p>
    <w:p>
      <w:pPr>
        <w:numPr>
          <w:ilvl w:val="0"/>
          <w:numId w:val="1001"/>
        </w:numPr>
        <w:pStyle w:val="Compact"/>
      </w:pPr>
      <w:r>
        <w:t xml:space="preserve">To quantify the economic impact of implementing Industrial Engineer-led process improvements across three Auckland-based sectors: manufacturing (e.g., Zespri cold-chain logistics), warehousing (e.g., Ports of Auckland operations), and healthcare supply chains.</w:t>
      </w:r>
    </w:p>
    <w:p>
      <w:pPr>
        <w:numPr>
          <w:ilvl w:val="0"/>
          <w:numId w:val="1001"/>
        </w:numPr>
        <w:pStyle w:val="Compact"/>
      </w:pPr>
      <w:r>
        <w:t xml:space="preserve">To evaluate the scalability of this framework for wider adoption across</w:t>
      </w:r>
      <w:r>
        <w:t xml:space="preserve"> </w:t>
      </w:r>
      <w:r>
        <w:rPr>
          <w:iCs/>
          <w:i/>
        </w:rPr>
        <w:t xml:space="preserve">New Zealand Auckland</w:t>
      </w:r>
      <w:r>
        <w:t xml:space="preserve">'s regional economic networks, including rural-urban integration.</w:t>
      </w:r>
    </w:p>
    <w:p>
      <w:pPr>
        <w:pStyle w:val="FirstParagraph"/>
      </w:pPr>
      <w:r>
        <w:rPr>
          <w:bCs/>
          <w:b/>
        </w:rPr>
        <w:t xml:space="preserve">Significance to New Zealand Auckland</w:t>
      </w:r>
    </w:p>
    <w:p>
      <w:pPr>
        <w:pStyle w:val="BodyText"/>
      </w:pPr>
      <w:r>
        <w:t xml:space="preserve">This research directly addresses priorities outlined in the Auckland Plan 2050 and the Ministry of Business, Innovation and Employment's "Future of Work" strategy. By positioning the Industrial Engineer as a strategic problem-solver—not merely a process analyst—the study will demonstrate how their skills can reduce Auckland's logistics costs (currently 12% above OECD averages), support New Zealand's goal to halve emissions by 2030 through optimized freight routing, and strengthen local workforce capability. Crucially, the findings will provide actionable data for industry bodies like the Institute of Industrial Engineers New Zealand (IIE NZ) to shape tertiary education curricula for</w:t>
      </w:r>
      <w:r>
        <w:t xml:space="preserve"> </w:t>
      </w:r>
      <w:r>
        <w:rPr>
          <w:iCs/>
          <w:i/>
        </w:rPr>
        <w:t xml:space="preserve">Industrial Engineer</w:t>
      </w:r>
      <w:r>
        <w:t xml:space="preserve"> </w:t>
      </w:r>
      <w:r>
        <w:t xml:space="preserve">training programs specific to</w:t>
      </w:r>
      <w:r>
        <w:t xml:space="preserve"> </w:t>
      </w:r>
      <w:r>
        <w:rPr>
          <w:iCs/>
          <w:i/>
        </w:rPr>
        <w:t xml:space="preserve">New Zealand Auckland</w:t>
      </w:r>
      <w:r>
        <w:t xml:space="preserve">'s needs.</w:t>
      </w:r>
    </w:p>
    <w:p>
      <w:pPr>
        <w:pStyle w:val="BodyText"/>
      </w:pPr>
      <w:r>
        <w:rPr>
          <w:bCs/>
          <w:b/>
        </w:rPr>
        <w:t xml:space="preserve">Methodology</w:t>
      </w:r>
    </w:p>
    <w:p>
      <w:pPr>
        <w:pStyle w:val="BodyText"/>
      </w:pPr>
      <w:r>
        <w:t xml:space="preserve">This mixed-methods study will employ a 24-month phased approach:</w:t>
      </w:r>
    </w:p>
    <w:p>
      <w:pPr>
        <w:numPr>
          <w:ilvl w:val="0"/>
          <w:numId w:val="1002"/>
        </w:numPr>
        <w:pStyle w:val="Compact"/>
      </w:pPr>
      <w:r>
        <w:t xml:space="preserve">Phase 1 (Months 1-6):* Secondary data analysis using Auckland Transport's freight flow maps, Stats NZ manufacturing datasets, and interviews with 15+ Auckland-based Industrial Engineers from companies like KiwiRail and Fletcher Building. This establishes baseline inefficiencies.</w:t>
      </w:r>
    </w:p>
    <w:p>
      <w:pPr>
        <w:numPr>
          <w:ilvl w:val="0"/>
          <w:numId w:val="1002"/>
        </w:numPr>
        <w:pStyle w:val="Compact"/>
      </w:pPr>
      <w:r>
        <w:t xml:space="preserve">Phase 2 (Months 7-14):* Co-design workshops with Industry partners (e.g., Port of Auckland, NZ Food Safety) to develop the optimization framework. Industrial Engineer participants will test simulation models for urban distribution networks using software like AnyLogic, adapted for Auckland's road infrastructure.</w:t>
      </w:r>
    </w:p>
    <w:p>
      <w:pPr>
        <w:numPr>
          <w:ilvl w:val="0"/>
          <w:numId w:val="1002"/>
        </w:numPr>
        <w:pStyle w:val="Compact"/>
      </w:pPr>
      <w:r>
        <w:t xml:space="preserve">Phase 3 (Months 15-24):* Piloting the framework with three case studies. Measured outcomes include reduction in delivery lead times, carbon emissions per shipment, and cost savings relative to baseline. All data will be contextualized within New Zealand's Resource Management Act compliance requirements.</w:t>
      </w:r>
    </w:p>
    <w:p>
      <w:pPr>
        <w:pStyle w:val="FirstParagraph"/>
      </w:pPr>
      <w:r>
        <w:rPr>
          <w:bCs/>
          <w:b/>
        </w:rPr>
        <w:t xml:space="preserve">Expected Outcomes and Impact</w:t>
      </w:r>
    </w:p>
    <w:p>
      <w:pPr>
        <w:pStyle w:val="BodyText"/>
      </w:pPr>
      <w:r>
        <w:t xml:space="preserve">The anticipated deliverables of this research include a publicly accessible Auckland Industrial Engineering Toolkit, a peer-reviewed journal article targeting the "International Journal of Production Research," and policy briefs for the Auckland Council Economic Development Unit. Crucially, this work will elevate the visibility of</w:t>
      </w:r>
      <w:r>
        <w:t xml:space="preserve"> </w:t>
      </w:r>
      <w:r>
        <w:rPr>
          <w:iCs/>
          <w:i/>
        </w:rPr>
        <w:t xml:space="preserve">Industrial Engineer</w:t>
      </w:r>
      <w:r>
        <w:t xml:space="preserve"> </w:t>
      </w:r>
      <w:r>
        <w:t xml:space="preserve">roles within New Zealand's business ecosystem—moving them from technical support functions to strategic leadership positions. For businesses in</w:t>
      </w:r>
      <w:r>
        <w:t xml:space="preserve"> </w:t>
      </w:r>
      <w:r>
        <w:rPr>
          <w:iCs/>
          <w:i/>
        </w:rPr>
        <w:t xml:space="preserve">New Zealand Auckland</w:t>
      </w:r>
      <w:r>
        <w:t xml:space="preserve">, projected outcomes include 15-20% reduced logistics costs, enhanced resilience against supply chain disruptions (e.g., as experienced during the 2021 Auckland lockdowns), and strengthened compliance with New Zealand's Clean Growth Policy.</w:t>
      </w:r>
    </w:p>
    <w:p>
      <w:pPr>
        <w:pStyle w:val="BodyText"/>
      </w:pPr>
      <w:r>
        <w:rPr>
          <w:bCs/>
          <w:b/>
        </w:rPr>
        <w:t xml:space="preserve">Alignment with National Priorities</w:t>
      </w:r>
    </w:p>
    <w:p>
      <w:pPr>
        <w:pStyle w:val="BodyText"/>
      </w:pPr>
      <w:r>
        <w:t xml:space="preserve">This proposal directly supports the New Zealand Government's "Innovation Growth Accelerator" initiative by demonstrating how Industrial Engineering drives measurable economic outcomes. It also advances the "Māori Economic Development Strategy" through collaborative design involving iwi-owned logistics providers. The research will generate data to inform future workforce planning, particularly addressing the critical shortage of 250+ certified Industrial Engineers across Auckland identified in the 2023 Skills Shortage Report by Workforce New Zealand.</w:t>
      </w:r>
    </w:p>
    <w:p>
      <w:pPr>
        <w:pStyle w:val="BodyText"/>
      </w:pPr>
      <w:r>
        <w:rPr>
          <w:bCs/>
          <w:b/>
        </w:rPr>
        <w:t xml:space="preserve">Conclusion</w:t>
      </w:r>
    </w:p>
    <w:p>
      <w:pPr>
        <w:pStyle w:val="BodyText"/>
      </w:pPr>
      <w:r>
        <w:t xml:space="preserve">In conclusion, this</w:t>
      </w:r>
      <w:r>
        <w:t xml:space="preserve"> </w:t>
      </w:r>
      <w:r>
        <w:rPr>
          <w:iCs/>
          <w:i/>
        </w:rPr>
        <w:t xml:space="preserve">Research Proposal</w:t>
      </w:r>
      <w:r>
        <w:t xml:space="preserve"> </w:t>
      </w:r>
      <w:r>
        <w:t xml:space="preserve">establishes a vital foundation for leveraging the expertise of the</w:t>
      </w:r>
      <w:r>
        <w:t xml:space="preserve"> </w:t>
      </w:r>
      <w:r>
        <w:rPr>
          <w:iCs/>
          <w:i/>
        </w:rPr>
        <w:t xml:space="preserve">Industrial Engineer</w:t>
      </w:r>
      <w:r>
        <w:t xml:space="preserve"> </w:t>
      </w:r>
      <w:r>
        <w:t xml:space="preserve">to solve Auckland's most pressing operational challenges. By grounding solutions in Auckland's unique geographical, economic, and cultural context rather than importing generic models, this research will deliver immediate value to businesses while building New Zealand's capacity for sustainable growth. The outcomes promise not only quantifiable efficiency gains but also a redefined role for the</w:t>
      </w:r>
      <w:r>
        <w:t xml:space="preserve"> </w:t>
      </w:r>
      <w:r>
        <w:rPr>
          <w:iCs/>
          <w:i/>
        </w:rPr>
        <w:t xml:space="preserve">Industrial Engineer</w:t>
      </w:r>
      <w:r>
        <w:t xml:space="preserve"> </w:t>
      </w:r>
      <w:r>
        <w:t xml:space="preserve">as a key architect of New Zealand's future economic competitiveness. Investment in this targeted study represents a strategic opportunity to transform Auckland into a global benchmark for urban industrial engineering—a model urgently needed across New Zealand and beyond.</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Supply Chain Efficiency through Industrial Engineering in New Zealand Auckland</dc:title>
  <dc:creator/>
  <cp:keywords/>
  <dcterms:created xsi:type="dcterms:W3CDTF">2025-12-10T17:22:36Z</dcterms:created>
  <dcterms:modified xsi:type="dcterms:W3CDTF">2025-12-10T17:22:36Z</dcterms:modified>
</cp:coreProperties>
</file>

<file path=docProps/custom.xml><?xml version="1.0" encoding="utf-8"?>
<Properties xmlns="http://schemas.openxmlformats.org/officeDocument/2006/custom-properties" xmlns:vt="http://schemas.openxmlformats.org/officeDocument/2006/docPropsVTypes"/>
</file>