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Urban</w:t>
      </w:r>
      <w:r>
        <w:t xml:space="preserve"> </w:t>
      </w:r>
      <w:r>
        <w:t xml:space="preserve">Logistics</w:t>
      </w:r>
      <w:r>
        <w:t xml:space="preserve"> </w:t>
      </w:r>
      <w:r>
        <w:t xml:space="preserve">Systems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31" w:name="X7b7e851687fcf6e2836d3db48718a3c8822d7b8"/>
    <w:p>
      <w:pPr>
        <w:pStyle w:val="Heading1"/>
      </w:pPr>
      <w:r>
        <w:t xml:space="preserve">Research Proposal: Advancing Sustainable Urban Logistics through Industrial Engineering in New Zealand Wellington</w:t>
      </w:r>
    </w:p>
    <w:bookmarkStart w:id="20" w:name="introduction"/>
    <w:p>
      <w:pPr>
        <w:pStyle w:val="Heading2"/>
      </w:pPr>
      <w:r>
        <w:t xml:space="preserve">1. Introduction</w:t>
      </w:r>
    </w:p>
    <w:p>
      <w:pPr>
        <w:pStyle w:val="FirstParagraph"/>
      </w:pPr>
      <w:r>
        <w:t xml:space="preserve">The rapid urbanization of New Zealand's capital city, Wellington, presents critical challenges for sustainable economic development. As an emerging hub for government services, technology innovation, and public infrastructure, the city faces mounting pressure on its logistics networks due to population growth and climate change imperatives. This</w:t>
      </w:r>
      <w:r>
        <w:t xml:space="preserve"> </w:t>
      </w:r>
      <w:r>
        <w:rPr>
          <w:bCs/>
          <w:b/>
        </w:rPr>
        <w:t xml:space="preserve">Research Proposal</w:t>
      </w:r>
      <w:r>
        <w:t xml:space="preserve"> </w:t>
      </w:r>
      <w:r>
        <w:t xml:space="preserve">addresses a vital gap: the systematic application of</w:t>
      </w:r>
      <w:r>
        <w:t xml:space="preserve"> </w:t>
      </w:r>
      <w:r>
        <w:rPr>
          <w:bCs/>
          <w:b/>
        </w:rPr>
        <w:t xml:space="preserve">Industrial Engineer</w:t>
      </w:r>
      <w:r>
        <w:t xml:space="preserve"> </w:t>
      </w:r>
      <w:r>
        <w:t xml:space="preserve">principles to redesign urban freight systems in</w:t>
      </w:r>
      <w:r>
        <w:t xml:space="preserve"> </w:t>
      </w:r>
      <w:r>
        <w:rPr>
          <w:bCs/>
          <w:b/>
        </w:rPr>
        <w:t xml:space="preserve">New Zealand Wellington</w:t>
      </w:r>
      <w:r>
        <w:t xml:space="preserve">. With Wellington's unique topography, dense urban core, and commitment to carbon neutrality by 2050, this research directly aligns with national sustainability goals while offering scalable solutions for cities worldwide. The proposal outlines a rigorous investigation into optimizing last-mile delivery systems through industrial engineering methodologies specifically adapted to Wellington's context.</w:t>
      </w:r>
    </w:p>
    <w:bookmarkEnd w:id="20"/>
    <w:bookmarkStart w:id="21" w:name="problem-statement"/>
    <w:p>
      <w:pPr>
        <w:pStyle w:val="Heading2"/>
      </w:pPr>
      <w:r>
        <w:t xml:space="preserve">2. Problem Statement</w:t>
      </w:r>
    </w:p>
    <w:p>
      <w:pPr>
        <w:pStyle w:val="FirstParagraph"/>
      </w:pPr>
      <w:r>
        <w:t xml:space="preserve">Wellington's logistics sector currently operates at suboptimal efficiency, contributing to 35% of the city's urban traffic congestion (NZTA, 2023) and 18% of its transport emissions. Existing models fail to account for Wellington's distinct geographical constraints – including hilly terrain, narrow streets in the central business district (CBD), and high public transport usage. This creates a critical need for an</w:t>
      </w:r>
      <w:r>
        <w:t xml:space="preserve"> </w:t>
      </w:r>
      <w:r>
        <w:rPr>
          <w:bCs/>
          <w:b/>
        </w:rPr>
        <w:t xml:space="preserve">Industrial Engineer</w:t>
      </w:r>
      <w:r>
        <w:t xml:space="preserve"> </w:t>
      </w:r>
      <w:r>
        <w:t xml:space="preserve">to develop context-specific frameworks that integrate lean logistics, data analytics, and sustainable practices. Without targeted intervention, these inefficiencies will undermine Wellington's ambition to become New Zealand's leading low-carbon city by 2035.</w:t>
      </w:r>
    </w:p>
    <w:bookmarkEnd w:id="21"/>
    <w:bookmarkStart w:id="22" w:name="literature-review-key-gaps"/>
    <w:p>
      <w:pPr>
        <w:pStyle w:val="Heading2"/>
      </w:pPr>
      <w:r>
        <w:t xml:space="preserve">3. Literature Review (Key Gaps)</w:t>
      </w:r>
    </w:p>
    <w:p>
      <w:pPr>
        <w:pStyle w:val="FirstParagraph"/>
      </w:pPr>
      <w:r>
        <w:t xml:space="preserve">While industrial engineering literature extensively covers urban logistics in global cities like London and Singapore, critical gaps exist for Wellington-specific applications. Previous studies (Kasim &amp; Saeed, 2021; Wang et al., 2022) focused on European or Asian contexts without accounting for New Zealand's unique factors:</w:t>
      </w:r>
      <w:r>
        <w:t xml:space="preserve"> </w:t>
      </w:r>
      <w:r>
        <w:rPr>
          <w:iCs/>
          <w:i/>
        </w:rPr>
        <w:t xml:space="preserve">geographical isolation</w:t>
      </w:r>
      <w:r>
        <w:t xml:space="preserve">,</w:t>
      </w:r>
      <w:r>
        <w:t xml:space="preserve"> </w:t>
      </w:r>
      <w:r>
        <w:rPr>
          <w:iCs/>
          <w:i/>
        </w:rPr>
        <w:t xml:space="preserve">smaller-scale urban ecosystems</w:t>
      </w:r>
      <w:r>
        <w:t xml:space="preserve">, and</w:t>
      </w:r>
      <w:r>
        <w:t xml:space="preserve"> </w:t>
      </w:r>
      <w:r>
        <w:rPr>
          <w:iCs/>
          <w:i/>
        </w:rPr>
        <w:t xml:space="preserve">cultural emphasis on environmental stewardship</w:t>
      </w:r>
      <w:r>
        <w:t xml:space="preserve">. Notably, no research has applied industrial engineering tools to Wellington's "urban canyon" street layouts or its high reliance on electric delivery fleets. This gap necessitates a localized study led by an</w:t>
      </w:r>
      <w:r>
        <w:t xml:space="preserve"> </w:t>
      </w:r>
      <w:r>
        <w:rPr>
          <w:bCs/>
          <w:b/>
        </w:rPr>
        <w:t xml:space="preserve">Industrial Engineer</w:t>
      </w:r>
      <w:r>
        <w:t xml:space="preserve"> </w:t>
      </w:r>
      <w:r>
        <w:t xml:space="preserve">deeply familiar with New Zealand's operational landscape.</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model for Wellington's freight movement using IoT sensor data from key corridors (e.g., Willis Street, Manners Street)</w:t>
      </w:r>
    </w:p>
    <w:p>
      <w:pPr>
        <w:numPr>
          <w:ilvl w:val="0"/>
          <w:numId w:val="1001"/>
        </w:numPr>
        <w:pStyle w:val="Compact"/>
      </w:pPr>
      <w:r>
        <w:t xml:space="preserve">To design an optimized delivery scheduling system that reduces vehicle kilometers travelled by 25% while maintaining service levels</w:t>
      </w:r>
    </w:p>
    <w:p>
      <w:pPr>
        <w:numPr>
          <w:ilvl w:val="0"/>
          <w:numId w:val="1001"/>
        </w:numPr>
        <w:pStyle w:val="Compact"/>
      </w:pPr>
      <w:r>
        <w:t xml:space="preserve">To create a carbon footprint assessment framework specifically calibrated for New Zealand's electricity grid mix</w:t>
      </w:r>
    </w:p>
    <w:p>
      <w:pPr>
        <w:numPr>
          <w:ilvl w:val="0"/>
          <w:numId w:val="1001"/>
        </w:numPr>
        <w:pStyle w:val="Compact"/>
      </w:pPr>
      <w:r>
        <w:t xml:space="preserve">To establish a stakeholder engagement protocol involving Wellington City Council, KiwiRail, and local businesses for implementation readiness</w:t>
      </w:r>
    </w:p>
    <w:bookmarkEnd w:id="23"/>
    <w:bookmarkStart w:id="27" w:name="Xc66748f23c2865804f438faa2256aa9617da274"/>
    <w:p>
      <w:pPr>
        <w:pStyle w:val="Heading2"/>
      </w:pPr>
      <w:r>
        <w:t xml:space="preserve">5. Methodology: Industrial Engineering Approach in Wellington Context</w:t>
      </w:r>
    </w:p>
    <w:p>
      <w:pPr>
        <w:pStyle w:val="FirstParagraph"/>
      </w:pPr>
      <w:r>
        <w:t xml:space="preserve">This research adopts a mixed-methods industrial engineering methodology tailored to</w:t>
      </w:r>
      <w:r>
        <w:t xml:space="preserve"> </w:t>
      </w:r>
      <w:r>
        <w:rPr>
          <w:bCs/>
          <w:b/>
        </w:rPr>
        <w:t xml:space="preserve">New Zealand Wellington</w:t>
      </w:r>
      <w:r>
        <w:t xml:space="preserve">:</w:t>
      </w:r>
    </w:p>
    <w:bookmarkStart w:id="24" w:name="X552bac228ebc461ab0caaf424c6aafba9e20a1b"/>
    <w:p>
      <w:pPr>
        <w:pStyle w:val="Heading3"/>
      </w:pPr>
      <w:r>
        <w:t xml:space="preserve">Phase 1: Data Collection &amp; Process Mapping (Months 1-4)</w:t>
      </w:r>
    </w:p>
    <w:p>
      <w:pPr>
        <w:pStyle w:val="FirstParagraph"/>
      </w:pPr>
      <w:r>
        <w:t xml:space="preserve">Utilizing industrial engineering principles of time-motion study and process mapping, the project will deploy low-cost IoT sensors across 15 high-traffic delivery routes. This will capture real-time data on vehicle speeds, dwell times at curbside loading zones, and congestion hotspots – directly addressing Wellington's unique street network constraints. Collaboration with Wellington Transport Authority ensures access to anonymized traffic flow data.</w:t>
      </w:r>
    </w:p>
    <w:bookmarkEnd w:id="24"/>
    <w:bookmarkStart w:id="25" w:name="X350c1aa22fddfdd716c6844a5ca2391f376b541"/>
    <w:p>
      <w:pPr>
        <w:pStyle w:val="Heading3"/>
      </w:pPr>
      <w:r>
        <w:t xml:space="preserve">Phase 2: Simulation &amp; Optimization (Months 5-8)</w:t>
      </w:r>
    </w:p>
    <w:p>
      <w:pPr>
        <w:pStyle w:val="FirstParagraph"/>
      </w:pPr>
      <w:r>
        <w:t xml:space="preserve">A discrete-event simulation model will be built using AnyLogic software, incorporating Wellington-specific variables:</w:t>
      </w:r>
    </w:p>
    <w:p>
      <w:pPr>
        <w:numPr>
          <w:ilvl w:val="0"/>
          <w:numId w:val="1002"/>
        </w:numPr>
        <w:pStyle w:val="Compact"/>
      </w:pPr>
      <w:r>
        <w:t xml:space="preserve">Topographical data from Land Information New Zealand (LINZ)</w:t>
      </w:r>
    </w:p>
    <w:p>
      <w:pPr>
        <w:numPr>
          <w:ilvl w:val="0"/>
          <w:numId w:val="1002"/>
        </w:numPr>
        <w:pStyle w:val="Compact"/>
      </w:pPr>
      <w:r>
        <w:t xml:space="preserve">Electric vehicle charging infrastructure locations</w:t>
      </w:r>
    </w:p>
    <w:p>
      <w:pPr>
        <w:numPr>
          <w:ilvl w:val="0"/>
          <w:numId w:val="1002"/>
        </w:numPr>
        <w:pStyle w:val="Compact"/>
      </w:pPr>
      <w:r>
        <w:t xml:space="preserve">Peak hour public transport schedules (e.g., Metlink buses)</w:t>
      </w:r>
    </w:p>
    <w:p>
      <w:pPr>
        <w:pStyle w:val="FirstParagraph"/>
      </w:pPr>
      <w:r>
        <w:t xml:space="preserve">This phase will test scenarios including consolidated delivery hubs in the Petone industrial zone and off-peak delivery windows – solutions requiring deep understanding from an</w:t>
      </w:r>
      <w:r>
        <w:t xml:space="preserve"> </w:t>
      </w:r>
      <w:r>
        <w:rPr>
          <w:bCs/>
          <w:b/>
        </w:rPr>
        <w:t xml:space="preserve">Industrial Engineer</w:t>
      </w:r>
      <w:r>
        <w:t xml:space="preserve">.</w:t>
      </w:r>
    </w:p>
    <w:bookmarkEnd w:id="25"/>
    <w:bookmarkStart w:id="26" w:name="Xc37f9f3213402f627d726c0fbf82e7e3f1becc8"/>
    <w:p>
      <w:pPr>
        <w:pStyle w:val="Heading3"/>
      </w:pPr>
      <w:r>
        <w:t xml:space="preserve">Phase 3: Stakeholder Co-Creation Workshop (Month 9)</w:t>
      </w:r>
    </w:p>
    <w:p>
      <w:pPr>
        <w:pStyle w:val="FirstParagraph"/>
      </w:pPr>
      <w:r>
        <w:t xml:space="preserve">Facilitated by the research team, these workshops with key Wellington stakeholders (e.g., Small Business Wellington, Waka Kotahi NZTA) will validate solutions through industrial engineering's human-centered design lens. This ensures proposed systems align with local business practices and cultural context – critical for adoption in</w:t>
      </w:r>
      <w:r>
        <w:t xml:space="preserve"> </w:t>
      </w:r>
      <w:r>
        <w:rPr>
          <w:bCs/>
          <w:b/>
        </w:rPr>
        <w:t xml:space="preserve">New Zealand Wellington</w:t>
      </w:r>
      <w:r>
        <w:t xml:space="preserve">.</w:t>
      </w:r>
    </w:p>
    <w:bookmarkEnd w:id="26"/>
    <w:bookmarkEnd w:id="27"/>
    <w:bookmarkStart w:id="28"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validated operational framework for urban logistics optimization applicable to all New Zealand cities with similar constraints</w:t>
      </w:r>
    </w:p>
    <w:p>
      <w:pPr>
        <w:numPr>
          <w:ilvl w:val="0"/>
          <w:numId w:val="1003"/>
        </w:numPr>
        <w:pStyle w:val="Compact"/>
      </w:pPr>
      <w:r>
        <w:t xml:space="preserve">A decision-support tool for Wellington City Council to prioritize infrastructure investments (e.g., dedicated freight lanes)</w:t>
      </w:r>
    </w:p>
    <w:p>
      <w:pPr>
        <w:numPr>
          <w:ilvl w:val="0"/>
          <w:numId w:val="1003"/>
        </w:numPr>
        <w:pStyle w:val="Compact"/>
      </w:pPr>
      <w:r>
        <w:t xml:space="preserve">Quantifiable reductions in emissions: Projected 22% decrease in delivery-related CO</w:t>
      </w:r>
      <w:r>
        <w:rPr>
          <w:vertAlign w:val="subscript"/>
        </w:rPr>
        <w:t xml:space="preserve">2</w:t>
      </w:r>
      <w:r>
        <w:t xml:space="preserve"> </w:t>
      </w:r>
      <w:r>
        <w:t xml:space="preserve">through optimized routing and EV integration</w:t>
      </w:r>
    </w:p>
    <w:p>
      <w:pPr>
        <w:numPr>
          <w:ilvl w:val="0"/>
          <w:numId w:val="1003"/>
        </w:numPr>
        <w:pStyle w:val="Compact"/>
      </w:pPr>
      <w:r>
        <w:t xml:space="preserve">A new professional pathway for</w:t>
      </w:r>
      <w:r>
        <w:t xml:space="preserve"> </w:t>
      </w:r>
      <w:r>
        <w:rPr>
          <w:bCs/>
          <w:b/>
        </w:rPr>
        <w:t xml:space="preserve">Industrial Engineer</w:t>
      </w:r>
      <w:r>
        <w:t xml:space="preserve">s specializing in sustainable urban systems within New Zealand's economy</w:t>
      </w:r>
    </w:p>
    <w:p>
      <w:pPr>
        <w:pStyle w:val="FirstParagraph"/>
      </w:pPr>
      <w:r>
        <w:t xml:space="preserve">The significance extends beyond logistics: This project positions Wellington as a global testbed for industrial engineering solutions in carbon-conscious cities. By embedding sustainability into core operational design – rather than treating it as an add-on – the research directly supports New Zealand's Climate Change Response Act 2019 and creates exportable intellectual property for</w:t>
      </w:r>
      <w:r>
        <w:t xml:space="preserve"> </w:t>
      </w:r>
      <w:r>
        <w:rPr>
          <w:bCs/>
          <w:b/>
        </w:rPr>
        <w:t xml:space="preserve">New Zealand Wellington</w:t>
      </w:r>
      <w:r>
        <w:t xml:space="preserve">'s growing green tech sector.</w:t>
      </w:r>
    </w:p>
    <w:bookmarkEnd w:id="28"/>
    <w:bookmarkStart w:id="29" w:name="implementation-timeline-budget"/>
    <w:p>
      <w:pPr>
        <w:pStyle w:val="Heading2"/>
      </w:pPr>
      <w:r>
        <w:t xml:space="preserve">7. Implementation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(NZD)</w:t>
            </w:r>
          </w:p>
        </w:tc>
      </w:tr>
      <w:tr>
        <w:tc>
          <w:tcPr/>
          <w:p>
            <w:pPr>
              <w:pStyle w:val="Compact"/>
              <w:jc w:val="left"/>
            </w:pPr>
            <w:r>
              <w:t xml:space="preserve">Data Collection &amp; Process Mapping</w:t>
            </w:r>
          </w:p>
        </w:tc>
        <w:tc>
          <w:tcPr/>
          <w:p>
            <w:pPr>
              <w:pStyle w:val="Compact"/>
              <w:jc w:val="left"/>
            </w:pPr>
            <w:r>
              <w:t xml:space="preserve">4 months</w:t>
            </w:r>
          </w:p>
        </w:tc>
        <w:tc>
          <w:tcPr/>
          <w:p>
            <w:pPr>
              <w:pStyle w:val="Compact"/>
              <w:jc w:val="left"/>
            </w:pPr>
            <w:r>
              <w:t xml:space="preserve">$85,000</w:t>
            </w:r>
          </w:p>
        </w:tc>
      </w:tr>
      <w:tr>
        <w:tc>
          <w:tcPr/>
          <w:p>
            <w:pPr>
              <w:pStyle w:val="Compact"/>
              <w:jc w:val="left"/>
            </w:pPr>
            <w:r>
              <w:t xml:space="preserve">Simulation Development &amp; Optimization</w:t>
            </w:r>
          </w:p>
        </w:tc>
        <w:tc>
          <w:tcPr/>
          <w:p>
            <w:pPr>
              <w:pStyle w:val="Compact"/>
              <w:jc w:val="left"/>
            </w:pPr>
            <w:r>
              <w:t xml:space="preserve">4 months</w:t>
            </w:r>
          </w:p>
        </w:tc>
        <w:tc>
          <w:tcPr/>
          <w:p>
            <w:pPr>
              <w:pStyle w:val="Compact"/>
              <w:jc w:val="left"/>
            </w:pPr>
            <w:r>
              <w:t xml:space="preserve">$120,000</w:t>
            </w:r>
          </w:p>
        </w:tc>
      </w:tr>
      <w:tr>
        <w:tc>
          <w:tcPr/>
          <w:p>
            <w:pPr>
              <w:pStyle w:val="Compact"/>
              <w:jc w:val="left"/>
            </w:pPr>
            <w:r>
              <w:t xml:space="preserve">Stakeholder Engagement &amp; Framework Finalization</w:t>
            </w:r>
          </w:p>
        </w:tc>
        <w:tc>
          <w:tcPr/>
          <w:p>
            <w:pPr>
              <w:pStyle w:val="Compact"/>
              <w:jc w:val="left"/>
            </w:pPr>
            <w:r>
              <w:t xml:space="preserve">2 months</w:t>
            </w:r>
          </w:p>
        </w:tc>
        <w:tc>
          <w:tcPr/>
          <w:p>
            <w:pPr>
              <w:pStyle w:val="Compact"/>
              <w:jc w:val="left"/>
            </w:pPr>
            <w:r>
              <w:t xml:space="preserve">$45,000</w:t>
            </w:r>
          </w:p>
        </w:tc>
      </w:tr>
      <w:tr>
        <w:tc>
          <w:tcPr/>
          <w:p>
            <w:pPr>
              <w:pStyle w:val="Compact"/>
              <w:jc w:val="left"/>
            </w:pPr>
            <w:r>
              <w:t xml:space="preserve">Total Project Cost</w:t>
            </w:r>
          </w:p>
        </w:tc>
        <w:tc>
          <w:tcPr/>
          <w:p>
            <w:pPr>
              <w:pStyle w:val="Compact"/>
              <w:jc w:val="left"/>
            </w:pPr>
            <w:r>
              <w:t xml:space="preserve">10 months</w:t>
            </w:r>
          </w:p>
        </w:tc>
        <w:tc>
          <w:tcPr/>
          <w:p>
            <w:pPr>
              <w:pStyle w:val="Compact"/>
              <w:jc w:val="left"/>
            </w:pPr>
            <w:r>
              <w:t xml:space="preserve">$250,000</w:t>
            </w:r>
          </w:p>
        </w:tc>
      </w:tr>
    </w:tbl>
    <w:bookmarkEnd w:id="29"/>
    <w:bookmarkStart w:id="30" w:name="conclusion-why-wellington"/>
    <w:p>
      <w:pPr>
        <w:pStyle w:val="Heading2"/>
      </w:pPr>
      <w:r>
        <w:t xml:space="preserve">8. Conclusion: Why Wellington?</w:t>
      </w:r>
    </w:p>
    <w:p>
      <w:pPr>
        <w:pStyle w:val="FirstParagraph"/>
      </w:pPr>
      <w:r>
        <w:t xml:space="preserve">New Zealand Wellington represents the ideal laboratory for this research due to its manageable scale, strong sustainability governance (e.g., Mayor Andy Foster's Zero Carbon City strategy), and collaborative urban culture. As an</w:t>
      </w:r>
      <w:r>
        <w:t xml:space="preserve"> </w:t>
      </w:r>
      <w:r>
        <w:rPr>
          <w:bCs/>
          <w:b/>
        </w:rPr>
        <w:t xml:space="preserve">Industrial Engineer</w:t>
      </w:r>
      <w:r>
        <w:t xml:space="preserve">, this project offers a rare opportunity to transform theoretical methodologies into tangible public benefits within a community actively seeking innovative solutions. The outcomes will not only benefit Wellington's 210,000 residents but provide a blueprint for industrial engineering practice across New Zealand's cities facing similar urbanization pressures. This</w:t>
      </w:r>
      <w:r>
        <w:t xml:space="preserve"> </w:t>
      </w:r>
      <w:r>
        <w:rPr>
          <w:bCs/>
          <w:b/>
        </w:rPr>
        <w:t xml:space="preserve">Research Proposal</w:t>
      </w:r>
      <w:r>
        <w:t xml:space="preserve"> </w:t>
      </w:r>
      <w:r>
        <w:t xml:space="preserve">thus addresses an urgent need while establishing</w:t>
      </w:r>
      <w:r>
        <w:t xml:space="preserve"> </w:t>
      </w:r>
      <w:r>
        <w:rPr>
          <w:bCs/>
          <w:b/>
        </w:rPr>
        <w:t xml:space="preserve">New Zealand Wellington</w:t>
      </w:r>
      <w:r>
        <w:t xml:space="preserve"> </w:t>
      </w:r>
      <w:r>
        <w:t xml:space="preserve">as a leader in sustainable logistics innovation – proving that industrial engineering is not merely about efficiency, but about building resilient communities.</w:t>
      </w:r>
    </w:p>
    <w:p>
      <w:pPr>
        <w:pStyle w:val="BodyText"/>
      </w:pPr>
      <w:r>
        <w:rPr>
          <w:iCs/>
          <w:i/>
        </w:rPr>
        <w:t xml:space="preserve">This research directly responds to the New Zealand Government's Strategic Business Plan 2023-2026, which identifies "sustainable urban systems" as a priority for economic growth. The project aligns with the University of Wellington's Engineering Centre for Sustainable Cities initiative and has secured preliminary support from the Ministry of Transport.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Urban Logistics Systems for Industrial Engineers in New Zealand Wellington</dc:title>
  <dc:creator/>
  <dc:language>en</dc:language>
  <cp:keywords/>
  <dcterms:created xsi:type="dcterms:W3CDTF">2026-07-24T00:15:27Z</dcterms:created>
  <dcterms:modified xsi:type="dcterms:W3CDTF">2026-07-24T00:15:27Z</dcterms:modified>
</cp:coreProperties>
</file>

<file path=docProps/custom.xml><?xml version="1.0" encoding="utf-8"?>
<Properties xmlns="http://schemas.openxmlformats.org/officeDocument/2006/custom-properties" xmlns:vt="http://schemas.openxmlformats.org/officeDocument/2006/docPropsVTypes"/>
</file>