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Dakar,</w:t>
      </w:r>
      <w:r>
        <w:t xml:space="preserve"> </w:t>
      </w:r>
      <w:r>
        <w:t xml:space="preserve">Senegal</w:t>
      </w:r>
    </w:p>
    <w:bookmarkStart w:id="28" w:name="Xfb924edd660e3b001f914cf1c2432fb19bdd352"/>
    <w:p>
      <w:pPr>
        <w:pStyle w:val="Heading1"/>
      </w:pPr>
      <w:r>
        <w:t xml:space="preserve">Research Proposal: Optimizing Industrial Systems for Economic Resilience in Dakar, Senegal</w:t>
      </w:r>
    </w:p>
    <w:bookmarkStart w:id="20" w:name="abstract"/>
    <w:p>
      <w:pPr>
        <w:pStyle w:val="Heading2"/>
      </w:pPr>
      <w:r>
        <w:t xml:space="preserve">Abstract</w:t>
      </w:r>
    </w:p>
    <w:p>
      <w:pPr>
        <w:pStyle w:val="FirstParagraph"/>
      </w:pPr>
      <w:r>
        <w:t xml:space="preserve">This research proposal addresses a critical gap in Senegalese economic development by investigating how Industrial Engineering principles can transform key sectors in Dakar, the nation's economic hub. With Dakar contributing over 40% to Senegal's GDP and facing rapid urbanization, port congestion, energy deficits, and informal sector dominance, the strategic application of Industrial Engineering is essential for sustainable growth. This study will develop context-specific frameworks to enhance productivity in Dakar's manufacturing clusters (particularly textiles and agro-processing), logistics networks centered on the Port of Dakar, and waste management systems. The findings will directly inform policy recommendations for Senegal's Ministry of Industry and the National Agency for Industrial Development (ANDI), positioning</w:t>
      </w:r>
      <w:r>
        <w:t xml:space="preserve"> </w:t>
      </w:r>
      <w:r>
        <w:rPr>
          <w:bCs/>
          <w:b/>
        </w:rPr>
        <w:t xml:space="preserve">Industrial Engineer</w:t>
      </w:r>
      <w:r>
        <w:t xml:space="preserve"> </w:t>
      </w:r>
      <w:r>
        <w:t xml:space="preserve">professionals as pivotal agents for economic modernization in</w:t>
      </w:r>
      <w:r>
        <w:t xml:space="preserve"> </w:t>
      </w:r>
      <w:r>
        <w:rPr>
          <w:bCs/>
          <w:b/>
        </w:rPr>
        <w:t xml:space="preserve">Sene</w:t>
      </w:r>
      <w:r>
        <w:t xml:space="preserve">gal's capital.</w:t>
      </w:r>
    </w:p>
    <w:bookmarkEnd w:id="20"/>
    <w:bookmarkStart w:id="21" w:name="introduction-the-dakar-imperative"/>
    <w:p>
      <w:pPr>
        <w:pStyle w:val="Heading2"/>
      </w:pPr>
      <w:r>
        <w:t xml:space="preserve">Introduction: The Dakar Imperative</w:t>
      </w:r>
    </w:p>
    <w:p>
      <w:pPr>
        <w:pStyle w:val="FirstParagraph"/>
      </w:pPr>
      <w:r>
        <w:t xml:space="preserve">Dakar, home to over 4 million people and serving as the gateway for West Africa, operates under unique industrial constraints. The Port of Dakar handles 80% of Senegal's trade but suffers from chronic inefficiencies causing average container dwell times exceeding 10 days – a significant cost burden (World Bank, 2023). Concurrently, Senegal's manufacturing sector remains fragmented, with over 75% of production occurring in the informal economy (ILO Report, 2022), lacking standardized processes and quality control. This presents a compelling case for deploying specialized</w:t>
      </w:r>
      <w:r>
        <w:t xml:space="preserve"> </w:t>
      </w:r>
      <w:r>
        <w:rPr>
          <w:bCs/>
          <w:b/>
        </w:rPr>
        <w:t xml:space="preserve">Industrial Engineer</w:t>
      </w:r>
      <w:r>
        <w:t xml:space="preserve"> </w:t>
      </w:r>
      <w:r>
        <w:t xml:space="preserve">expertise. Unlike generic management studies, this research focuses on actionable systems optimization – from workflow redesign in Dakar's textile hubs to predictive maintenance models for the national power grid – directly addressing Senegal's developmental priorities outlined in its National Development Plan (PNDS 2063). The absence of localized Industrial Engineering research tailored to Dakar's socio-economic fabric necessitates this urgent investigation.</w:t>
      </w:r>
    </w:p>
    <w:bookmarkEnd w:id="21"/>
    <w:bookmarkStart w:id="22" w:name="research-problem-and-objectives"/>
    <w:p>
      <w:pPr>
        <w:pStyle w:val="Heading2"/>
      </w:pPr>
      <w:r>
        <w:t xml:space="preserve">Research Problem and Objectives</w:t>
      </w:r>
    </w:p>
    <w:p>
      <w:pPr>
        <w:pStyle w:val="FirstParagraph"/>
      </w:pPr>
      <w:r>
        <w:t xml:space="preserve">The core problem is the misalignment between Senegal's industrial ambitions and its operational capacity. Current industrial strategies lack granular, data-driven insights into systemic bottlenecks within Dakar's unique environment. This research directly tackles this by setting forth three specific objectives:</w:t>
      </w:r>
    </w:p>
    <w:p>
      <w:pPr>
        <w:numPr>
          <w:ilvl w:val="0"/>
          <w:numId w:val="1001"/>
        </w:numPr>
        <w:pStyle w:val="Compact"/>
      </w:pPr>
      <w:r>
        <w:rPr>
          <w:bCs/>
          <w:b/>
        </w:rPr>
        <w:t xml:space="preserve">Diagnose Systemic Inefficiencies</w:t>
      </w:r>
      <w:r>
        <w:t xml:space="preserve">: Map end-to-end processes in key Dakar sectors (e.g., fish processing at Ngor, textile assembly in Keur Massar, port logistics) using industrial engineering tools like Value Stream Mapping and Process Flow Analysis.</w:t>
      </w:r>
    </w:p>
    <w:p>
      <w:pPr>
        <w:numPr>
          <w:ilvl w:val="0"/>
          <w:numId w:val="1001"/>
        </w:numPr>
        <w:pStyle w:val="Compact"/>
      </w:pPr>
      <w:r>
        <w:rPr>
          <w:bCs/>
          <w:b/>
        </w:rPr>
        <w:t xml:space="preserve">Develop Contextual Optimization Models</w:t>
      </w:r>
      <w:r>
        <w:t xml:space="preserve">: Create scalable solutions for Dakar-specific challenges: e.g., a mobile-based inventory management system for informal market vendors, or dynamic routing algorithms for the city's waste collection fleet considering Dakar's traffic patterns and infrastructure constraints.</w:t>
      </w:r>
    </w:p>
    <w:p>
      <w:pPr>
        <w:numPr>
          <w:ilvl w:val="0"/>
          <w:numId w:val="1001"/>
        </w:numPr>
        <w:pStyle w:val="Compact"/>
      </w:pPr>
      <w:r>
        <w:rPr>
          <w:bCs/>
          <w:b/>
        </w:rPr>
        <w:t xml:space="preserve">Build Local Capacity &amp; Policy Integration</w:t>
      </w:r>
      <w:r>
        <w:t xml:space="preserve">: Co-design training modules with Senegalese universities (e.g., Université Cheikh Anta Diop - UCD) to equip future</w:t>
      </w:r>
      <w:r>
        <w:t xml:space="preserve"> </w:t>
      </w:r>
      <w:r>
        <w:rPr>
          <w:bCs/>
          <w:b/>
        </w:rPr>
        <w:t xml:space="preserve">Industrial Engineer</w:t>
      </w:r>
      <w:r>
        <w:t xml:space="preserve"> </w:t>
      </w:r>
      <w:r>
        <w:t xml:space="preserve">graduates with Dakar-focused skillsets, and formulate evidence-based recommendations for the Senegalese government.</w:t>
      </w:r>
    </w:p>
    <w:bookmarkEnd w:id="22"/>
    <w:bookmarkStart w:id="23" w:name="methodology-grounded-in-dakars-reality"/>
    <w:p>
      <w:pPr>
        <w:pStyle w:val="Heading2"/>
      </w:pPr>
      <w:r>
        <w:t xml:space="preserve">Methodology: Grounded in Dakar's Reality</w:t>
      </w:r>
    </w:p>
    <w:p>
      <w:pPr>
        <w:pStyle w:val="FirstParagraph"/>
      </w:pPr>
      <w:r>
        <w:t xml:space="preserve">This mixed-methods study will be conducted over 18 months within the Greater Dakar Metropolitan Area. Phase 1 involves extensive fieldwork: conducting 40+ structured interviews with factory managers, port authorities (Dakar Port Authority - SODEP), and informal sector representatives; collecting operational data (cycle times, downtime, energy use); and deploying sensor-based data loggers in selected pilot sites. Phase 2 utilizes Industrial Engineering software (e.g., Arena simulation) to model proposed interventions within Dakar's specific constraints – accounting for power outages, monsoon seasons affecting logistics, and cultural factors influencing workflow adoption. Crucially, all models will be validated through participatory workshops with Senegalese</w:t>
      </w:r>
      <w:r>
        <w:t xml:space="preserve"> </w:t>
      </w:r>
      <w:r>
        <w:rPr>
          <w:bCs/>
          <w:b/>
        </w:rPr>
        <w:t xml:space="preserve">Industrial Engineer</w:t>
      </w:r>
      <w:r>
        <w:t xml:space="preserve"> </w:t>
      </w:r>
      <w:r>
        <w:t xml:space="preserve">practitioners and community leaders in Dakar neighborhoods like Yoff or Pikine to ensure feasibility and cultural relevance. Ethical approval will be secured from UCD's Institutional Review Board.</w:t>
      </w:r>
    </w:p>
    <w:bookmarkEnd w:id="23"/>
    <w:bookmarkStart w:id="24" w:name="significance-for-senegal-dakar"/>
    <w:p>
      <w:pPr>
        <w:pStyle w:val="Heading2"/>
      </w:pPr>
      <w:r>
        <w:t xml:space="preserve">Significance for Senegal Dakar</w:t>
      </w:r>
    </w:p>
    <w:p>
      <w:pPr>
        <w:pStyle w:val="FirstParagraph"/>
      </w:pPr>
      <w:r>
        <w:t xml:space="preserve">The significance of this research is multi-layered and directly tied to Dakar's trajectory:</w:t>
      </w:r>
    </w:p>
    <w:p>
      <w:pPr>
        <w:numPr>
          <w:ilvl w:val="0"/>
          <w:numId w:val="1002"/>
        </w:numPr>
        <w:pStyle w:val="Compact"/>
      </w:pPr>
      <w:r>
        <w:rPr>
          <w:bCs/>
          <w:b/>
        </w:rPr>
        <w:t xml:space="preserve">Economic Impact</w:t>
      </w:r>
      <w:r>
        <w:t xml:space="preserve">: Optimizing port operations alone could save Senegal an estimated $150 million annually in reduced delays and fuel costs, directly boosting export competitiveness – critical for Dakar's role as a regional trade hub.</w:t>
      </w:r>
    </w:p>
    <w:p>
      <w:pPr>
        <w:numPr>
          <w:ilvl w:val="0"/>
          <w:numId w:val="1002"/>
        </w:numPr>
        <w:pStyle w:val="Compact"/>
      </w:pPr>
      <w:r>
        <w:rPr>
          <w:bCs/>
          <w:b/>
        </w:rPr>
        <w:t xml:space="preserve">Informal Sector Integration</w:t>
      </w:r>
      <w:r>
        <w:t xml:space="preserve">: By designing scalable systems suitable for small-scale operators (e.g., simplified quality control checklists), the research empowers Dakar's vast informal economy to transition towards formal, productive activities, aligning with Senegal's "Dakar Smart City" vision.</w:t>
      </w:r>
    </w:p>
    <w:p>
      <w:pPr>
        <w:numPr>
          <w:ilvl w:val="0"/>
          <w:numId w:val="1002"/>
        </w:numPr>
        <w:pStyle w:val="Compact"/>
      </w:pPr>
      <w:r>
        <w:rPr>
          <w:bCs/>
          <w:b/>
        </w:rPr>
        <w:t xml:space="preserve">Workforce Development</w:t>
      </w:r>
      <w:r>
        <w:t xml:space="preserve">: The proposed curriculum for training Senegalese</w:t>
      </w:r>
      <w:r>
        <w:t xml:space="preserve"> </w:t>
      </w:r>
      <w:r>
        <w:rPr>
          <w:bCs/>
          <w:b/>
        </w:rPr>
        <w:t xml:space="preserve">Industrial Engineer</w:t>
      </w:r>
      <w:r>
        <w:t xml:space="preserve">s will address the current shortage of professionals equipped to solve Dakar-specific problems. This directly supports the government's focus on youth employment and skills development (National Youth Strategy, 2021-2031).</w:t>
      </w:r>
    </w:p>
    <w:p>
      <w:pPr>
        <w:numPr>
          <w:ilvl w:val="0"/>
          <w:numId w:val="1002"/>
        </w:numPr>
        <w:pStyle w:val="Compact"/>
      </w:pPr>
      <w:r>
        <w:rPr>
          <w:bCs/>
          <w:b/>
        </w:rPr>
        <w:t xml:space="preserve">Sustainability</w:t>
      </w:r>
      <w:r>
        <w:t xml:space="preserve">: Solutions prioritizing energy-efficient processes (e.g., solar-powered agro-processing units) and waste reduction in Dakar's markets contribute directly to Senegal's climate goals under the Paris Agreement.</w:t>
      </w:r>
    </w:p>
    <w:bookmarkEnd w:id="24"/>
    <w:bookmarkStart w:id="25" w:name="expected-outcomes-dissemination"/>
    <w:p>
      <w:pPr>
        <w:pStyle w:val="Heading2"/>
      </w:pPr>
      <w:r>
        <w:t xml:space="preserve">Expected Outcomes &amp; Dissemination</w:t>
      </w:r>
    </w:p>
    <w:p>
      <w:pPr>
        <w:pStyle w:val="FirstParagraph"/>
      </w:pPr>
      <w:r>
        <w:t xml:space="preserve">The primary outputs will be: (1) A comprehensive Dakar Industrial Efficiency Diagnostic Report; (2) A toolkit of adaptable industrial engineering solutions for key sectors; and (3) A validated training curriculum for Senegalese universities. These will be disseminated through targeted channels crucial for impact in</w:t>
      </w:r>
      <w:r>
        <w:t xml:space="preserve"> </w:t>
      </w:r>
      <w:r>
        <w:rPr>
          <w:bCs/>
          <w:b/>
        </w:rPr>
        <w:t xml:space="preserve">Sene</w:t>
      </w:r>
      <w:r>
        <w:t xml:space="preserve">gal Dakar: presentations at the Ministry of Industry, workshops with ANDI and local business associations (e.g., Chambre de Commerce de Dakar), and publication in the Journal of Industrial Engineering Africa. Crucially, a dedicated website will host open-access toolkits for Dakar-based SMEs, ensuring practical utility beyond academia. The research team will also prepare a concise policy brief specifically for Senegal's Ministry of Economy and Finance.</w:t>
      </w:r>
    </w:p>
    <w:bookmarkEnd w:id="25"/>
    <w:bookmarkStart w:id="26" w:name="X577cad5fb3132736c861aaecc54ca02f2841b5a"/>
    <w:p>
      <w:pPr>
        <w:pStyle w:val="Heading2"/>
      </w:pPr>
      <w:r>
        <w:t xml:space="preserve">Conclusion: An Essential Investment for Dakar's Future</w:t>
      </w:r>
    </w:p>
    <w:p>
      <w:pPr>
        <w:pStyle w:val="FirstParagraph"/>
      </w:pPr>
      <w:r>
        <w:t xml:space="preserve">Dakar stands at an inflection point. Investing in context-driven Industrial Engineering is not merely an academic exercise; it is a strategic necessity for Senegal to unlock the full economic potential of its capital city and national economy. This research proposal provides a clear roadmap to deploy</w:t>
      </w:r>
      <w:r>
        <w:t xml:space="preserve"> </w:t>
      </w:r>
      <w:r>
        <w:rPr>
          <w:bCs/>
          <w:b/>
        </w:rPr>
        <w:t xml:space="preserve">Industrial Engineer</w:t>
      </w:r>
      <w:r>
        <w:t xml:space="preserve"> </w:t>
      </w:r>
      <w:r>
        <w:t xml:space="preserve">expertise where it matters most: within the complex, dynamic systems of Dakar. By moving beyond theoretical models to develop practical, culturally attuned solutions for Senegal's industrial landscape, this study will generate immediate value for businesses and communities across Dakar while building the local capacity needed for long-term resilience. The success of this initiative is fundamental to achieving Senegal's vision of a modern, competitive, and inclusive economy rooted in its vibrant capital. We request support to initiate this critical research in</w:t>
      </w:r>
      <w:r>
        <w:t xml:space="preserve"> </w:t>
      </w:r>
      <w:r>
        <w:rPr>
          <w:bCs/>
          <w:b/>
        </w:rPr>
        <w:t xml:space="preserve">Sene</w:t>
      </w:r>
      <w:r>
        <w:t xml:space="preserve">gal Dakar.</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Solutions for Sustainable Growth in Dakar, Senegal</dc:title>
  <dc:creator/>
  <dc:language>en</dc:language>
  <cp:keywords/>
  <dcterms:created xsi:type="dcterms:W3CDTF">2025-12-09T06:33:37Z</dcterms:created>
  <dcterms:modified xsi:type="dcterms:W3CDTF">2025-12-09T06:33:37Z</dcterms:modified>
</cp:coreProperties>
</file>

<file path=docProps/custom.xml><?xml version="1.0" encoding="utf-8"?>
<Properties xmlns="http://schemas.openxmlformats.org/officeDocument/2006/custom-properties" xmlns:vt="http://schemas.openxmlformats.org/officeDocument/2006/docPropsVTypes"/>
</file>