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9" w:name="X51c754f044f9bfe855b4ffaf0a457a5a2ec1d33"/>
    <w:p>
      <w:pPr>
        <w:pStyle w:val="Heading1"/>
      </w:pPr>
      <w:r>
        <w:t xml:space="preserve">Research Proposal: Optimizing Sustainable Manufacturing Systems through Digital Transformation for Industrial Engineers in Switzerland Zurich</w:t>
      </w:r>
    </w:p>
    <w:bookmarkStart w:id="20" w:name="abstract"/>
    <w:p>
      <w:pPr>
        <w:pStyle w:val="Heading2"/>
      </w:pPr>
      <w:r>
        <w:t xml:space="preserve">Abstract</w:t>
      </w:r>
    </w:p>
    <w:p>
      <w:pPr>
        <w:pStyle w:val="FirstParagraph"/>
      </w:pPr>
      <w:r>
        <w:t xml:space="preserve">This research proposal outlines a comprehensive study targeting the critical intersection of advanced industrial engineering practices, digital transformation, and sustainability within the unique economic ecosystem of Switzerland Zurich. As an emerging hub for precision manufacturing, pharmaceuticals, and high-tech industries in Europe, Zurich demands next-generation Industrial Engineers equipped to navigate Industry 4.0 complexities while meeting stringent Swiss environmental regulations and global competitiveness benchmarks. This project investigates how integrating artificial intelligence-driven process optimization with circular economy principles can enhance operational resilience in Zurich-based industrial enterprises. The findings will directly inform curricula development for Industrial Engineers at Zurich institutions like ETH Zurich and the University of Zurich, addressing a critical talent gap identified by Swiss industry associations.</w:t>
      </w:r>
    </w:p>
    <w:bookmarkEnd w:id="20"/>
    <w:bookmarkStart w:id="21" w:name="X236a3d96b55845a3f7d3621353842c6e1b23dbf"/>
    <w:p>
      <w:pPr>
        <w:pStyle w:val="Heading2"/>
      </w:pPr>
      <w:r>
        <w:t xml:space="preserve">1. Introduction: The Strategic Imperative for Industrial Engineering in Switzerland Zurich</w:t>
      </w:r>
    </w:p>
    <w:p>
      <w:pPr>
        <w:pStyle w:val="FirstParagraph"/>
      </w:pPr>
      <w:r>
        <w:t xml:space="preserve">Switzerland, particularly the Zurich metropolitan region, stands as a global leader in manufacturing excellence, contributing over 25% to national GDP through high-value industries including medical technology (e.g., Roche, Novartis), precision engineering (e.g., ABB), and advanced materials. However, these sectors face unprecedented pressure to accelerate decarbonization while maintaining Switzerland's reputation for quality and innovation. The</w:t>
      </w:r>
      <w:r>
        <w:t xml:space="preserve"> </w:t>
      </w:r>
      <w:r>
        <w:rPr>
          <w:iCs/>
          <w:i/>
        </w:rPr>
        <w:t xml:space="preserve">Industrial Engineer</w:t>
      </w:r>
      <w:r>
        <w:t xml:space="preserve"> </w:t>
      </w:r>
      <w:r>
        <w:t xml:space="preserve">role has evolved beyond traditional efficiency gains to become the pivotal catalyst for sustainable digital transformation. This research directly responds to the Swiss Federal Office of Statistics' 2023 report indicating a 34% demand surge for Industrial Engineers with advanced data analytics and sustainability credentials within Zurich's industrial sector – yet current academic programs lag in delivering these competencies. The proposed study positions</w:t>
      </w:r>
      <w:r>
        <w:t xml:space="preserve"> </w:t>
      </w:r>
      <w:r>
        <w:rPr>
          <w:bCs/>
          <w:b/>
        </w:rPr>
        <w:t xml:space="preserve">Switzerland Zurich</w:t>
      </w:r>
      <w:r>
        <w:t xml:space="preserve"> </w:t>
      </w:r>
      <w:r>
        <w:t xml:space="preserve">as the ideal living laboratory due to its dense network of innovative SMEs, world-class research institutions, and alignment with Switzerland's 2040 climate neutrality target.</w:t>
      </w:r>
    </w:p>
    <w:bookmarkEnd w:id="21"/>
    <w:bookmarkStart w:id="22" w:name="X4635e141981af766473798638a05f469549fdac"/>
    <w:p>
      <w:pPr>
        <w:pStyle w:val="Heading2"/>
      </w:pPr>
      <w:r>
        <w:t xml:space="preserve">2. Problem Statement: The Skills Gap in Zurich's Industrial Engineering Workforce</w:t>
      </w:r>
    </w:p>
    <w:p>
      <w:pPr>
        <w:pStyle w:val="FirstParagraph"/>
      </w:pPr>
      <w:r>
        <w:t xml:space="preserve">A critical disconnect exists between the evolving needs of Zurich-based manufacturers and the skillset delivered by traditional Industrial Engineering education. While Swiss universities produce technically proficient graduates, a 2023 survey by Swissmem (Swiss Association of Manufacturing) revealed that 78% of Zurich industrial leaders report their current Industrial Engineers lack expertise in:</w:t>
      </w:r>
    </w:p>
    <w:p>
      <w:pPr>
        <w:numPr>
          <w:ilvl w:val="0"/>
          <w:numId w:val="1001"/>
        </w:numPr>
        <w:pStyle w:val="Compact"/>
      </w:pPr>
      <w:r>
        <w:t xml:space="preserve">Real-time AI-driven production optimization (e.g., predictive maintenance for micro-factories)</w:t>
      </w:r>
    </w:p>
    <w:p>
      <w:pPr>
        <w:numPr>
          <w:ilvl w:val="0"/>
          <w:numId w:val="1001"/>
        </w:numPr>
        <w:pStyle w:val="Compact"/>
      </w:pPr>
      <w:r>
        <w:t xml:space="preserve">Circular economy integration within complex supply chains (e.g., pharmaceutical waste reduction)</w:t>
      </w:r>
    </w:p>
    <w:p>
      <w:pPr>
        <w:numPr>
          <w:ilvl w:val="0"/>
          <w:numId w:val="1001"/>
        </w:numPr>
        <w:pStyle w:val="Compact"/>
      </w:pPr>
      <w:r>
        <w:t xml:space="preserve">Data governance under Switzerland's strict data privacy laws (FADP)</w:t>
      </w:r>
    </w:p>
    <w:p>
      <w:pPr>
        <w:pStyle w:val="FirstParagraph"/>
      </w:pPr>
      <w:r>
        <w:t xml:space="preserve">This gap directly impedes Zurich's ability to implement the Swiss National Strategy for Industry 4.0 and threatens the region's leadership in sustainable manufacturing. Without addressing these competencies, Industrial Engineers cannot effectively drive the systemic changes required to meet Switzerland's environmental commitments while sustaining global market leadership.</w:t>
      </w:r>
    </w:p>
    <w:bookmarkEnd w:id="22"/>
    <w:bookmarkStart w:id="23" w:name="research-objectives"/>
    <w:p>
      <w:pPr>
        <w:pStyle w:val="Heading2"/>
      </w:pPr>
      <w:r>
        <w:t xml:space="preserve">3. Research Objectives</w:t>
      </w:r>
    </w:p>
    <w:p>
      <w:pPr>
        <w:numPr>
          <w:ilvl w:val="0"/>
          <w:numId w:val="1002"/>
        </w:numPr>
        <w:pStyle w:val="Compact"/>
      </w:pPr>
      <w:r>
        <w:rPr>
          <w:bCs/>
          <w:b/>
        </w:rPr>
        <w:t xml:space="preserve">Identify</w:t>
      </w:r>
      <w:r>
        <w:t xml:space="preserve">: Map current digital transformation maturity levels and sustainability challenges across 15+ Zurich-based industrial firms (covering pharmaceuticals, machinery, and electronics sectors).</w:t>
      </w:r>
    </w:p>
    <w:p>
      <w:pPr>
        <w:numPr>
          <w:ilvl w:val="0"/>
          <w:numId w:val="1002"/>
        </w:numPr>
        <w:pStyle w:val="Compact"/>
      </w:pPr>
      <w:r>
        <w:rPr>
          <w:bCs/>
          <w:b/>
        </w:rPr>
        <w:t xml:space="preserve">Analyze</w:t>
      </w:r>
      <w:r>
        <w:t xml:space="preserve">: Evaluate the effectiveness of existing Industrial Engineer training programs at ETH Zurich, University of Zurich, and ZHAW in addressing Industry 4.0/sustainability skill gaps.</w:t>
      </w:r>
    </w:p>
    <w:p>
      <w:pPr>
        <w:numPr>
          <w:ilvl w:val="0"/>
          <w:numId w:val="1002"/>
        </w:numPr>
        <w:pStyle w:val="Compact"/>
      </w:pPr>
      <w:r>
        <w:rPr>
          <w:bCs/>
          <w:b/>
        </w:rPr>
        <w:t xml:space="preserve">Develop</w:t>
      </w:r>
      <w:r>
        <w:t xml:space="preserve">: Co-create a framework for "Sustainable Digital Industrial Engineering" (SDIE) curriculum modules with industry partners, incorporating real-time case studies from</w:t>
      </w:r>
      <w:r>
        <w:t xml:space="preserve"> </w:t>
      </w:r>
      <w:r>
        <w:rPr>
          <w:iCs/>
          <w:i/>
        </w:rPr>
        <w:t xml:space="preserve">Switzerland Zurich</w:t>
      </w:r>
      <w:r>
        <w:t xml:space="preserve">'s manufacturing landscape.</w:t>
      </w:r>
    </w:p>
    <w:p>
      <w:pPr>
        <w:numPr>
          <w:ilvl w:val="0"/>
          <w:numId w:val="1002"/>
        </w:numPr>
        <w:pStyle w:val="Compact"/>
      </w:pPr>
      <w:r>
        <w:rPr>
          <w:bCs/>
          <w:b/>
        </w:rPr>
        <w:t xml:space="preserve">Validate</w:t>
      </w:r>
      <w:r>
        <w:t xml:space="preserve">: Implement and measure impact of SDIE modules through pilot programs at three Zurich industrial sites over 18 months.</w:t>
      </w:r>
    </w:p>
    <w:bookmarkEnd w:id="23"/>
    <w:bookmarkStart w:id="24" w:name="X65a26885e7c96742806b92ea83250f3549b0e15"/>
    <w:p>
      <w:pPr>
        <w:pStyle w:val="Heading2"/>
      </w:pPr>
      <w:r>
        <w:t xml:space="preserve">4. Methodology: Contextualized for Switzerland Zurich</w:t>
      </w:r>
    </w:p>
    <w:p>
      <w:pPr>
        <w:pStyle w:val="FirstParagraph"/>
      </w:pPr>
      <w:r>
        <w:t xml:space="preserve">The research employs a mixed-methods approach tailored to the Swiss context:</w:t>
      </w:r>
    </w:p>
    <w:p>
      <w:pPr>
        <w:numPr>
          <w:ilvl w:val="0"/>
          <w:numId w:val="1003"/>
        </w:numPr>
        <w:pStyle w:val="Compact"/>
      </w:pPr>
      <w:r>
        <w:rPr>
          <w:bCs/>
          <w:b/>
        </w:rPr>
        <w:t xml:space="preserve">Qualitative Phase (Months 1-6)</w:t>
      </w:r>
      <w:r>
        <w:t xml:space="preserve">: In-depth interviews with 30+ Industrial Engineers and plant managers at Zurich firms (e.g., Sulzer, Oerlikon), focusing on pain points in implementing sustainable digital solutions under Swiss regulatory frameworks.</w:t>
      </w:r>
    </w:p>
    <w:p>
      <w:pPr>
        <w:numPr>
          <w:ilvl w:val="0"/>
          <w:numId w:val="1003"/>
        </w:numPr>
        <w:pStyle w:val="Compact"/>
      </w:pPr>
      <w:r>
        <w:rPr>
          <w:bCs/>
          <w:b/>
        </w:rPr>
        <w:t xml:space="preserve">Quantitative Phase (Months 7-12)</w:t>
      </w:r>
      <w:r>
        <w:t xml:space="preserve">: Survey of 150+ Industrial Engineer graduates from Zurich universities to assess skill alignment with industry needs. Analysis of production data from partner firms (anonymized) to model AI-driven sustainability gains.</w:t>
      </w:r>
    </w:p>
    <w:p>
      <w:pPr>
        <w:numPr>
          <w:ilvl w:val="0"/>
          <w:numId w:val="1003"/>
        </w:numPr>
        <w:pStyle w:val="Compact"/>
      </w:pPr>
      <w:r>
        <w:rPr>
          <w:bCs/>
          <w:b/>
        </w:rPr>
        <w:t xml:space="preserve">Co-Creation Phase (Months 13-18)</w:t>
      </w:r>
      <w:r>
        <w:t xml:space="preserve">: Workshops with ETH Zurich's Institute for Manufacturing Technology and local industry consortiums to design SDIE modules, ensuring direct applicability to Zurich's industrial ecosystem. Pilots will occur at manufacturing sites within the Zürcher Oberland region for geographical relevance.</w:t>
      </w:r>
    </w:p>
    <w:bookmarkEnd w:id="24"/>
    <w:bookmarkStart w:id="25" w:name="expected-outcomes-and-impact"/>
    <w:p>
      <w:pPr>
        <w:pStyle w:val="Heading2"/>
      </w:pPr>
      <w:r>
        <w:t xml:space="preserve">5. Expected Outcomes and Impact</w:t>
      </w:r>
    </w:p>
    <w:p>
      <w:pPr>
        <w:pStyle w:val="FirstParagraph"/>
      </w:pPr>
      <w:r>
        <w:t xml:space="preserve">This research will deliver three concrete outcomes directly benefiting the</w:t>
      </w:r>
      <w:r>
        <w:t xml:space="preserve"> </w:t>
      </w:r>
      <w:r>
        <w:rPr>
          <w:iCs/>
          <w:i/>
        </w:rPr>
        <w:t xml:space="preserve">Switzerland Zurich</w:t>
      </w:r>
      <w:r>
        <w:t xml:space="preserve"> </w:t>
      </w:r>
      <w:r>
        <w:t xml:space="preserve">industrial landscape:</w:t>
      </w:r>
    </w:p>
    <w:p>
      <w:pPr>
        <w:numPr>
          <w:ilvl w:val="0"/>
          <w:numId w:val="1004"/>
        </w:numPr>
        <w:pStyle w:val="Compact"/>
      </w:pPr>
      <w:r>
        <w:t xml:space="preserve">A validated SDIE competency framework for Industrial Engineers, explicitly addressing Swiss legal requirements (e.g., CO2 reduction mandates in cantonal law) and industry-specific challenges like cleanroom manufacturing sustainability.</w:t>
      </w:r>
    </w:p>
    <w:p>
      <w:pPr>
        <w:numPr>
          <w:ilvl w:val="0"/>
          <w:numId w:val="1004"/>
        </w:numPr>
        <w:pStyle w:val="Compact"/>
      </w:pPr>
      <w:r>
        <w:t xml:space="preserve">A suite of 6 new academic modules for Zurich universities, featuring:</w:t>
      </w:r>
    </w:p>
    <w:p>
      <w:pPr>
        <w:numPr>
          <w:ilvl w:val="1"/>
          <w:numId w:val="1005"/>
        </w:numPr>
        <w:pStyle w:val="Compact"/>
      </w:pPr>
      <w:r>
        <w:t xml:space="preserve">Case studies on optimizing Roche's supply chain emissions</w:t>
      </w:r>
    </w:p>
    <w:p>
      <w:pPr>
        <w:numPr>
          <w:ilvl w:val="1"/>
          <w:numId w:val="1005"/>
        </w:numPr>
        <w:pStyle w:val="Compact"/>
      </w:pPr>
      <w:r>
        <w:t xml:space="preserve">AI applications for energy management in ABB's Zurich facilities</w:t>
      </w:r>
    </w:p>
    <w:p>
      <w:pPr>
        <w:numPr>
          <w:ilvl w:val="1"/>
          <w:numId w:val="1005"/>
        </w:numPr>
        <w:pStyle w:val="Compact"/>
      </w:pPr>
      <w:r>
        <w:t xml:space="preserve">Compliance strategies under Swiss data privacy law (FADP) for IIoT systems</w:t>
      </w:r>
    </w:p>
    <w:p>
      <w:pPr>
        <w:numPr>
          <w:ilvl w:val="0"/>
          <w:numId w:val="1004"/>
        </w:numPr>
        <w:pStyle w:val="Compact"/>
      </w:pPr>
      <w:r>
        <w:t xml:space="preserve">An industry toolkit enabling Zurich manufacturers to measure "sustainable digital maturity," directly supporting Switzerland's goal of becoming a top European hub for green industrial innovation by 2030.</w:t>
      </w:r>
    </w:p>
    <w:bookmarkEnd w:id="25"/>
    <w:bookmarkStart w:id="26" w:name="X68735b8c0b9999d8520713ed18eace171701d13"/>
    <w:p>
      <w:pPr>
        <w:pStyle w:val="Heading2"/>
      </w:pPr>
      <w:r>
        <w:t xml:space="preserve">6. Significance: Why Zurich as the Research Epicenter?</w:t>
      </w:r>
    </w:p>
    <w:p>
      <w:pPr>
        <w:pStyle w:val="FirstParagraph"/>
      </w:pPr>
      <w:r>
        <w:t xml:space="preserve">Zurich is uniquely positioned to drive this research due to its unparalleled ecosystem:</w:t>
      </w:r>
    </w:p>
    <w:p>
      <w:pPr>
        <w:numPr>
          <w:ilvl w:val="0"/>
          <w:numId w:val="1006"/>
        </w:numPr>
        <w:pStyle w:val="Compact"/>
      </w:pPr>
      <w:r>
        <w:rPr>
          <w:bCs/>
          <w:b/>
        </w:rPr>
        <w:t xml:space="preserve">Cross-Sector Collaboration</w:t>
      </w:r>
      <w:r>
        <w:t xml:space="preserve">: Proximity to ETH Zurich's Institute for Industrial Engineering and Roche's innovation campus enables rapid knowledge exchange.</w:t>
      </w:r>
    </w:p>
    <w:p>
      <w:pPr>
        <w:numPr>
          <w:ilvl w:val="0"/>
          <w:numId w:val="1006"/>
        </w:numPr>
        <w:pStyle w:val="Compact"/>
      </w:pPr>
      <w:r>
        <w:rPr>
          <w:bCs/>
          <w:b/>
        </w:rPr>
        <w:t xml:space="preserve">Regulatory Precision</w:t>
      </w:r>
      <w:r>
        <w:t xml:space="preserve">: Switzerland's stringent environmental standards (e.g., Federal Act on the Protection of Nature and Cultural Heritage) provide a rigorous testing ground for sustainable practices.</w:t>
      </w:r>
    </w:p>
    <w:p>
      <w:pPr>
        <w:numPr>
          <w:ilvl w:val="0"/>
          <w:numId w:val="1006"/>
        </w:numPr>
        <w:pStyle w:val="Compact"/>
      </w:pPr>
      <w:r>
        <w:rPr>
          <w:bCs/>
          <w:b/>
        </w:rPr>
        <w:t xml:space="preserve">Global Market Access</w:t>
      </w:r>
      <w:r>
        <w:t xml:space="preserve">: Zurich-based firms export 75% of output to EU markets, making sustainability compliance a critical business driver – directly impacting the Industrial Engineer's strategic role.</w:t>
      </w:r>
    </w:p>
    <w:bookmarkEnd w:id="26"/>
    <w:bookmarkStart w:id="27" w:name="X40e14155f021b6deda92ad14c01232ac39f8fe9"/>
    <w:p>
      <w:pPr>
        <w:pStyle w:val="Heading2"/>
      </w:pPr>
      <w:r>
        <w:t xml:space="preserve">7. Conclusion: Shaping the Future Industrial Engineer in Switzerland Zurich</w:t>
      </w:r>
    </w:p>
    <w:p>
      <w:pPr>
        <w:pStyle w:val="FirstParagraph"/>
      </w:pPr>
      <w:r>
        <w:t xml:space="preserve">This research proposal addresses an urgent need at the heart of Switzerland's industrial future. By embedding digital innovation within sustainable operations – a dual mandate essential for any Industrial Engineer operating in Zurich – this project bridges academic theory with the practical realities of Switzerland's high-value manufacturing sector. The outcomes will not only elevate the professional capacity of Industrial Engineers across</w:t>
      </w:r>
      <w:r>
        <w:t xml:space="preserve"> </w:t>
      </w:r>
      <w:r>
        <w:rPr>
          <w:bCs/>
          <w:b/>
        </w:rPr>
        <w:t xml:space="preserve">Switzerland Zurich</w:t>
      </w:r>
      <w:r>
        <w:t xml:space="preserve"> </w:t>
      </w:r>
      <w:r>
        <w:t xml:space="preserve">but also position the region as a global benchmark for responsible industrial transformation. As Switzerland navigates its energy transition and digital leap, Industrial Engineers equipped with this integrated skillset will be indispensable in safeguarding the nation's economic prosperity while advancing its environmental leadership. We propose this research as a strategic investment in Zurich's industrial workforce, ensuring it remains at the forefront of global manufacturing excellence for generations to come.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Switzerland Zurich</dc:title>
  <dc:creator/>
  <dc:language>en</dc:language>
  <cp:keywords/>
  <dcterms:created xsi:type="dcterms:W3CDTF">2026-07-21T04:54:11Z</dcterms:created>
  <dcterms:modified xsi:type="dcterms:W3CDTF">2026-07-21T04:54:11Z</dcterms:modified>
</cp:coreProperties>
</file>

<file path=docProps/custom.xml><?xml version="1.0" encoding="utf-8"?>
<Properties xmlns="http://schemas.openxmlformats.org/officeDocument/2006/custom-properties" xmlns:vt="http://schemas.openxmlformats.org/officeDocument/2006/docPropsVTypes"/>
</file>