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Small</w:t>
      </w:r>
      <w:r>
        <w:t xml:space="preserve"> </w:t>
      </w:r>
      <w:r>
        <w:t xml:space="preserve">and</w:t>
      </w:r>
      <w:r>
        <w:t xml:space="preserve"> </w:t>
      </w:r>
      <w:r>
        <w:t xml:space="preserve">Medium</w:t>
      </w:r>
      <w:r>
        <w:t xml:space="preserve"> </w:t>
      </w:r>
      <w:r>
        <w:t xml:space="preserve">Enterprises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3524b7e44517cf89f3bec0f5b247e55030b107"/>
    <w:p>
      <w:pPr>
        <w:pStyle w:val="Heading1"/>
      </w:pPr>
      <w:r>
        <w:t xml:space="preserve">Research Proposal: Optimizing Supply Chain Efficiency for Small and Medium Enterprises in Tanzania Dar es Salaam</w:t>
      </w:r>
    </w:p>
    <w:bookmarkStart w:id="20" w:name="abstract"/>
    <w:p>
      <w:pPr>
        <w:pStyle w:val="Heading2"/>
      </w:pPr>
      <w:r>
        <w:t xml:space="preserve">Abstract</w:t>
      </w:r>
    </w:p>
    <w:p>
      <w:pPr>
        <w:pStyle w:val="FirstParagraph"/>
      </w:pPr>
      <w:r>
        <w:t xml:space="preserve">This Research Proposal outlines a critical study to address supply chain inefficiencies plaguing Small and Medium Enterprises (SMEs) in Tanzania Dar es Salaam. As the commercial nerve center of East Africa, Dar es Salaam's economic growth is hindered by logistical bottlenecks, high operational costs, and fragmented value chains. This project will deploy the expertise of an Industrial Engineer to design and validate context-specific optimization frameworks tailored for Tanzanian SMEs. The research aims to reduce waste, enhance productivity by 20-30%, and contribute directly to Tanzania's Vision 2025 objectives through evidence-based industrial engineering interventions in Dar es Salaam's dynamic business ecosystem.</w:t>
      </w:r>
    </w:p>
    <w:bookmarkEnd w:id="20"/>
    <w:bookmarkStart w:id="21" w:name="X1d79b2854061815be3db5ea0841cc29d42dad77"/>
    <w:p>
      <w:pPr>
        <w:pStyle w:val="Heading2"/>
      </w:pPr>
      <w:r>
        <w:t xml:space="preserve">1. Introduction: Industrial Engineering in the Tanzanian Context</w:t>
      </w:r>
    </w:p>
    <w:p>
      <w:pPr>
        <w:pStyle w:val="FirstParagraph"/>
      </w:pPr>
      <w:r>
        <w:t xml:space="preserve">Tanzania Dar es Salaam, home to over 6 million people and driving approximately 30% of the nation's GDP, faces unprecedented urbanization and industrial expansion. However, its SME sector—representing 90% of businesses and employing 85% of the workforce—struggles with chronic inefficiencies in production, inventory management, and distribution. These challenges directly impede Tanzania's economic diversification goals. This Research Proposal positions the Industrial Engineer as a pivotal catalyst for transformation within Dar es Salaam's industrial landscape. The role transcends traditional process analysis; it requires deep contextual understanding of Tanzanian market dynamics, infrastructure limitations (e.g., port congestion at Dar es Salaam Port, unreliable power), and cultural business practices inherent to local SMEs.</w:t>
      </w:r>
    </w:p>
    <w:bookmarkEnd w:id="21"/>
    <w:bookmarkStart w:id="22" w:name="problem-statement"/>
    <w:p>
      <w:pPr>
        <w:pStyle w:val="Heading2"/>
      </w:pPr>
      <w:r>
        <w:t xml:space="preserve">2. Problem Statement</w:t>
      </w:r>
    </w:p>
    <w:p>
      <w:pPr>
        <w:pStyle w:val="FirstParagraph"/>
      </w:pPr>
      <w:r>
        <w:t xml:space="preserve">A significant gap exists between theoretical industrial engineering best practices and their practical application within Tanzania Dar es Salaam's SME environment. Current supply chain operations in sectors like agro-processing (e.g., coffee, cashew), textiles, and retail exhibit high levels of waste (estimated 25-40% of operational costs), poor inventory turnover, and vulnerability to disruptions. This inefficiency stems from:</w:t>
      </w:r>
    </w:p>
    <w:p>
      <w:pPr>
        <w:numPr>
          <w:ilvl w:val="0"/>
          <w:numId w:val="1001"/>
        </w:numPr>
        <w:pStyle w:val="Compact"/>
      </w:pPr>
      <w:r>
        <w:t xml:space="preserve">Lack of standardized industrial engineering methodologies adapted for Tanzanian resource constraints.</w:t>
      </w:r>
    </w:p>
    <w:p>
      <w:pPr>
        <w:numPr>
          <w:ilvl w:val="0"/>
          <w:numId w:val="1001"/>
        </w:numPr>
        <w:pStyle w:val="Compact"/>
      </w:pPr>
      <w:r>
        <w:t xml:space="preserve">Insufficient trained Industrial Engineers within local SMEs to implement lean principles.</w:t>
      </w:r>
    </w:p>
    <w:p>
      <w:pPr>
        <w:numPr>
          <w:ilvl w:val="0"/>
          <w:numId w:val="1001"/>
        </w:numPr>
        <w:pStyle w:val="Compact"/>
      </w:pPr>
      <w:r>
        <w:t xml:space="preserve">Weak integration between informal sector networks (e.g., Jua Kali artisans) and formal supply chains in Dar es Salaam.</w:t>
      </w:r>
    </w:p>
    <w:p>
      <w:pPr>
        <w:pStyle w:val="FirstParagraph"/>
      </w:pPr>
      <w:r>
        <w:t xml:space="preserve">Without targeted intervention by a skilled Industrial Engineer, Tanzania Dar es Salaam's economic potential remains unrealized, impacting national competitiveness and poverty reduction efforts.</w:t>
      </w:r>
    </w:p>
    <w:bookmarkEnd w:id="22"/>
    <w:bookmarkStart w:id="23" w:name="literature-review-relevant-context"/>
    <w:p>
      <w:pPr>
        <w:pStyle w:val="Heading2"/>
      </w:pPr>
      <w:r>
        <w:t xml:space="preserve">3. Literature Review (Relevant Context)</w:t>
      </w:r>
    </w:p>
    <w:p>
      <w:pPr>
        <w:pStyle w:val="FirstParagraph"/>
      </w:pPr>
      <w:r>
        <w:t xml:space="preserve">Existing literature on industrial engineering in Sub-Saharan Africa is sparse and often applies Western models uncritically. Studies by Mwaura (2019) highlighted the need for "contextualized lean manufacturing" in Kenyan factories, but Tanzania-specific research is scarce. Recent reports from the World Bank (2023) and Tanzanian Ministry of Industry, Trade, and Investment emphasize that logistics costs account for 35-45% of product value in Dar es Salaam—far above global benchmarks (15-20%). This Research Proposal directly addresses this gap by focusing on actionable solutions co-created with Dar es Salaam SMEs. It builds upon foundational industrial engineering principles but prioritizes scalability, low-cost technology adoption (e.g., mobile-based inventory tracking), and cultural relevance for Tanzania.</w:t>
      </w:r>
    </w:p>
    <w:bookmarkEnd w:id="23"/>
    <w:bookmarkStart w:id="24" w:name="research-objectives-questions"/>
    <w:p>
      <w:pPr>
        <w:pStyle w:val="Heading2"/>
      </w:pPr>
      <w:r>
        <w:t xml:space="preserve">4. Research Objectives &amp; Questions</w:t>
      </w:r>
    </w:p>
    <w:p>
      <w:pPr>
        <w:pStyle w:val="FirstParagraph"/>
      </w:pPr>
      <w:r>
        <w:rPr>
          <w:bCs/>
          <w:b/>
        </w:rPr>
        <w:t xml:space="preserve">Overall Objective:</w:t>
      </w:r>
      <w:r>
        <w:t xml:space="preserve"> </w:t>
      </w:r>
      <w:r>
        <w:t xml:space="preserve">To develop and validate a scalable Industrial Engineering framework optimizing supply chain efficiency for SMEs operating within Tanzania Dar es Salaam, resulting in measurable cost reduction and productivity gains.</w:t>
      </w:r>
    </w:p>
    <w:p>
      <w:pPr>
        <w:pStyle w:val="BodyText"/>
      </w:pPr>
      <w:r>
        <w:rPr>
          <w:bCs/>
          <w:b/>
        </w:rPr>
        <w:t xml:space="preserve">Specific Objectives:</w:t>
      </w:r>
    </w:p>
    <w:p>
      <w:pPr>
        <w:numPr>
          <w:ilvl w:val="0"/>
          <w:numId w:val="1002"/>
        </w:numPr>
        <w:pStyle w:val="Compact"/>
      </w:pPr>
      <w:r>
        <w:t xml:space="preserve">To conduct a comprehensive value stream mapping (VSM) analysis of 15 diverse SMEs across key sectors in Dar es Salaam (agro-processing, retail, light manufacturing).</w:t>
      </w:r>
    </w:p>
    <w:p>
      <w:pPr>
        <w:numPr>
          <w:ilvl w:val="0"/>
          <w:numId w:val="1002"/>
        </w:numPr>
        <w:pStyle w:val="Compact"/>
      </w:pPr>
      <w:r>
        <w:t xml:space="preserve">To identify the most critical waste streams (transportation delays, excess inventory, overproduction) specific to the Tanzania Dar es Salaam context.</w:t>
      </w:r>
    </w:p>
    <w:p>
      <w:pPr>
        <w:numPr>
          <w:ilvl w:val="0"/>
          <w:numId w:val="1002"/>
        </w:numPr>
        <w:pStyle w:val="Compact"/>
      </w:pPr>
      <w:r>
        <w:t xml:space="preserve">To design and implement a pilot Industrial Engineering intervention package tailored to resource constraints of Tanzanian SMEs.</w:t>
      </w:r>
    </w:p>
    <w:p>
      <w:pPr>
        <w:numPr>
          <w:ilvl w:val="0"/>
          <w:numId w:val="1002"/>
        </w:numPr>
        <w:pStyle w:val="Compact"/>
      </w:pPr>
      <w:r>
        <w:t xml:space="preserve">To quantify efficiency improvements (lead time reduction, cost savings) through pre- and post-intervention metrics.</w:t>
      </w:r>
    </w:p>
    <w:bookmarkEnd w:id="24"/>
    <w:bookmarkStart w:id="25" w:name="methodology"/>
    <w:p>
      <w:pPr>
        <w:pStyle w:val="Heading2"/>
      </w:pPr>
      <w:r>
        <w:t xml:space="preserve">5. Methodology</w:t>
      </w:r>
    </w:p>
    <w:p>
      <w:pPr>
        <w:pStyle w:val="FirstParagraph"/>
      </w:pPr>
      <w:r>
        <w:t xml:space="preserve">This mixed-methods Research Proposal employs a pragmatic approach suitable for Tanzania Dar es Salaam:</w:t>
      </w:r>
    </w:p>
    <w:p>
      <w:pPr>
        <w:numPr>
          <w:ilvl w:val="0"/>
          <w:numId w:val="1003"/>
        </w:numPr>
        <w:pStyle w:val="Compact"/>
      </w:pPr>
      <w:r>
        <w:rPr>
          <w:bCs/>
          <w:b/>
        </w:rPr>
        <w:t xml:space="preserve">Phase 1 (3 months):</w:t>
      </w:r>
      <w:r>
        <w:t xml:space="preserve"> </w:t>
      </w:r>
      <w:r>
        <w:t xml:space="preserve">Contextual analysis via field visits and stakeholder workshops with SME owners, logistics providers, and the Tanzania Chamber of Commerce &amp; Industry (TCCI) in Dar es Salaam. Focus: Understanding local pain points.</w:t>
      </w:r>
    </w:p>
    <w:p>
      <w:pPr>
        <w:numPr>
          <w:ilvl w:val="0"/>
          <w:numId w:val="1003"/>
        </w:numPr>
        <w:pStyle w:val="Compact"/>
      </w:pPr>
      <w:r>
        <w:rPr>
          <w:bCs/>
          <w:b/>
        </w:rPr>
        <w:t xml:space="preserve">Phase 2 (4 months):</w:t>
      </w:r>
      <w:r>
        <w:t xml:space="preserve"> </w:t>
      </w:r>
      <w:r>
        <w:t xml:space="preserve">Detailed Value Stream Mapping (VSM) across selected SMEs. The Industrial Engineer will map current-state processes, quantify waste, and engage staff for solution co-creation.</w:t>
      </w:r>
    </w:p>
    <w:p>
      <w:pPr>
        <w:numPr>
          <w:ilvl w:val="0"/>
          <w:numId w:val="1003"/>
        </w:numPr>
        <w:pStyle w:val="Compact"/>
      </w:pPr>
      <w:r>
        <w:rPr>
          <w:bCs/>
          <w:b/>
        </w:rPr>
        <w:t xml:space="preserve">Phase 3 (5 months):</w:t>
      </w:r>
      <w:r>
        <w:t xml:space="preserve"> </w:t>
      </w:r>
      <w:r>
        <w:t xml:space="preserve">Pilot implementation of tailored interventions: standardized packaging protocols, basic Kanban inventory systems using SMS alerts (low-cost tech), optimized route planning for local distributors. The Industrial Engineer will train SME staff on maintaining improvements.</w:t>
      </w:r>
    </w:p>
    <w:p>
      <w:pPr>
        <w:numPr>
          <w:ilvl w:val="0"/>
          <w:numId w:val="1003"/>
        </w:numPr>
        <w:pStyle w:val="Compact"/>
      </w:pPr>
      <w:r>
        <w:rPr>
          <w:bCs/>
          <w:b/>
        </w:rPr>
        <w:t xml:space="preserve">Phase 4 (2 months):</w:t>
      </w:r>
      <w:r>
        <w:t xml:space="preserve"> </w:t>
      </w:r>
      <w:r>
        <w:t xml:space="preserve">Quantitative and qualitative evaluation: Measuring KPIs (lead time, inventory turnover, operational cost %) before/after pilot. Documenting lessons learned for scalability.</w:t>
      </w:r>
    </w:p>
    <w:bookmarkEnd w:id="25"/>
    <w:bookmarkStart w:id="26" w:name="Xa804ec594ce9f67ecc3f4656b82a370aec91c88"/>
    <w:p>
      <w:pPr>
        <w:pStyle w:val="Heading2"/>
      </w:pPr>
      <w:r>
        <w:t xml:space="preserve">6. Expected Outcomes &amp; Impact on Tanzania Dar es Salaam</w:t>
      </w:r>
    </w:p>
    <w:p>
      <w:pPr>
        <w:pStyle w:val="FirstParagraph"/>
      </w:pPr>
      <w:r>
        <w:t xml:space="preserve">This Research Proposal promises significant, tangible outcomes for Tanzania Dar es Salaam:</w:t>
      </w:r>
    </w:p>
    <w:p>
      <w:pPr>
        <w:numPr>
          <w:ilvl w:val="0"/>
          <w:numId w:val="1004"/>
        </w:numPr>
        <w:pStyle w:val="Compact"/>
      </w:pPr>
      <w:r>
        <w:rPr>
          <w:bCs/>
          <w:b/>
        </w:rPr>
        <w:t xml:space="preserve">Immediate Impact:</w:t>
      </w:r>
      <w:r>
        <w:t xml:space="preserve"> </w:t>
      </w:r>
      <w:r>
        <w:t xml:space="preserve">15+ SMEs in Dar es Salaam achieving 20-30% reduction in operational costs and improved delivery reliability within the pilot period.</w:t>
      </w:r>
    </w:p>
    <w:p>
      <w:pPr>
        <w:numPr>
          <w:ilvl w:val="0"/>
          <w:numId w:val="1004"/>
        </w:numPr>
        <w:pStyle w:val="Compact"/>
      </w:pPr>
      <w:r>
        <w:rPr>
          <w:bCs/>
          <w:b/>
        </w:rPr>
        <w:t xml:space="preserve">Capacity Building:</w:t>
      </w:r>
      <w:r>
        <w:t xml:space="preserve"> </w:t>
      </w:r>
      <w:r>
        <w:t xml:space="preserve">Training of local Industrial Engineers (through university partnerships like University of Dar es Salaam) to sustain the methodology beyond the project.</w:t>
      </w:r>
    </w:p>
    <w:p>
      <w:pPr>
        <w:numPr>
          <w:ilvl w:val="0"/>
          <w:numId w:val="1004"/>
        </w:numPr>
        <w:pStyle w:val="Compact"/>
      </w:pPr>
      <w:r>
        <w:rPr>
          <w:bCs/>
          <w:b/>
        </w:rPr>
        <w:t xml:space="preserve">Policy Influence:</w:t>
      </w:r>
      <w:r>
        <w:t xml:space="preserve"> </w:t>
      </w:r>
      <w:r>
        <w:t xml:space="preserve">Evidence-based recommendations for Tanzanian government agencies (e.g., Ministry of Finance, TCCI) to integrate industrial engineering support into SME development programs.</w:t>
      </w:r>
    </w:p>
    <w:p>
      <w:pPr>
        <w:numPr>
          <w:ilvl w:val="0"/>
          <w:numId w:val="1004"/>
        </w:numPr>
        <w:pStyle w:val="Compact"/>
      </w:pPr>
      <w:r>
        <w:rPr>
          <w:bCs/>
          <w:b/>
        </w:rPr>
        <w:t xml:space="preserve">Scalability:</w:t>
      </w:r>
      <w:r>
        <w:t xml:space="preserve"> </w:t>
      </w:r>
      <w:r>
        <w:t xml:space="preserve">A validated, low-cost framework ready for replication across other Tanzanian regions and similar economies in East Africa. This directly supports Tanzania's National Development Plan (NDP II) and Sustainable Development Goals (SDGs), particularly SDG 9 (Industry, Innovation &amp; Infrastructure).</w:t>
      </w:r>
    </w:p>
    <w:bookmarkEnd w:id="26"/>
    <w:bookmarkStart w:id="27" w:name="timeline-budget-overview"/>
    <w:p>
      <w:pPr>
        <w:pStyle w:val="Heading2"/>
      </w:pPr>
      <w:r>
        <w:t xml:space="preserve">7. Timeline &amp; Budget Overview</w:t>
      </w:r>
    </w:p>
    <w:p>
      <w:pPr>
        <w:pStyle w:val="FirstParagraph"/>
      </w:pPr>
      <w:r>
        <w:t xml:space="preserve">The proposed 14-month project includes a realistic budget allocation prioritizing Tanzanian resource needs:</w:t>
      </w:r>
    </w:p>
    <w:p>
      <w:pPr>
        <w:numPr>
          <w:ilvl w:val="0"/>
          <w:numId w:val="1005"/>
        </w:numPr>
        <w:pStyle w:val="Compact"/>
      </w:pPr>
      <w:r>
        <w:rPr>
          <w:bCs/>
          <w:b/>
        </w:rPr>
        <w:t xml:space="preserve">Months 1-3:</w:t>
      </w:r>
      <w:r>
        <w:t xml:space="preserve"> </w:t>
      </w:r>
      <w:r>
        <w:t xml:space="preserve">Fieldwork, Stakeholder Engagement (Tanzania-based team).</w:t>
      </w:r>
    </w:p>
    <w:p>
      <w:pPr>
        <w:numPr>
          <w:ilvl w:val="0"/>
          <w:numId w:val="1005"/>
        </w:numPr>
        <w:pStyle w:val="Compact"/>
      </w:pPr>
      <w:r>
        <w:rPr>
          <w:bCs/>
          <w:b/>
        </w:rPr>
        <w:t xml:space="preserve">Months 4-8:</w:t>
      </w:r>
      <w:r>
        <w:t xml:space="preserve"> </w:t>
      </w:r>
      <w:r>
        <w:t xml:space="preserve">VSM Analysis &amp; Intervention Design (Collaboration with Dar es Salaam SMEs).</w:t>
      </w:r>
    </w:p>
    <w:p>
      <w:pPr>
        <w:numPr>
          <w:ilvl w:val="0"/>
          <w:numId w:val="1005"/>
        </w:numPr>
        <w:pStyle w:val="Compact"/>
      </w:pPr>
      <w:r>
        <w:rPr>
          <w:bCs/>
          <w:b/>
        </w:rPr>
        <w:t xml:space="preserve">Months 9-12:</w:t>
      </w:r>
      <w:r>
        <w:t xml:space="preserve"> </w:t>
      </w:r>
      <w:r>
        <w:t xml:space="preserve">Pilot Implementation &amp; Training.</w:t>
      </w:r>
    </w:p>
    <w:p>
      <w:pPr>
        <w:numPr>
          <w:ilvl w:val="0"/>
          <w:numId w:val="1005"/>
        </w:numPr>
        <w:pStyle w:val="Compact"/>
      </w:pPr>
      <w:r>
        <w:rPr>
          <w:bCs/>
          <w:b/>
        </w:rPr>
        <w:t xml:space="preserve">Months 13-14:</w:t>
      </w:r>
      <w:r>
        <w:t xml:space="preserve"> </w:t>
      </w:r>
      <w:r>
        <w:t xml:space="preserve">Impact Assessment, Reporting, and Knowledge Dissemination (Workshops in Dar es Salaam).</w:t>
      </w:r>
    </w:p>
    <w:p>
      <w:pPr>
        <w:pStyle w:val="FirstParagraph"/>
      </w:pPr>
      <w:r>
        <w:t xml:space="preserve">Budget prioritizes local expenditure (staff salaries in Dar es Salaam, transport costs within the city), minimizing external consultancy reliance. Total estimated budget: TZS 25 Million (approx. $10,000 USD), covering personnel, travel, materials, and community workshops.</w:t>
      </w:r>
    </w:p>
    <w:bookmarkEnd w:id="27"/>
    <w:bookmarkStart w:id="28" w:name="conclusion"/>
    <w:p>
      <w:pPr>
        <w:pStyle w:val="Heading2"/>
      </w:pPr>
      <w:r>
        <w:t xml:space="preserve">8. Conclusion</w:t>
      </w:r>
    </w:p>
    <w:p>
      <w:pPr>
        <w:pStyle w:val="FirstParagraph"/>
      </w:pPr>
      <w:r>
        <w:t xml:space="preserve">This Research Proposal presents a vital opportunity to harness the transformative power of Industrial Engineering for Tanzania Dar es Salaam's economic engine—the SME sector. By moving beyond generic theory to develop contextually grounded solutions co-created with local businesses, this project will deliver immediate operational benefits while building sustainable capacity within Tanzania. The role of the Industrial Engineer in this Research Proposal is not merely technical; it is strategic, bridging global best practices with the unique realities of Dar es Salaam's vibrant but challenged marketplace. Success will position Tanzania Dar es Salaam as a model for industrial efficiency in Africa, directly contributing to national prosperity and poverty reduction. We seek partnership to bring this critical Research Proposal to fruition, empowering Tanzanian entrepreneurs through the expertise of an Industrial Engineer.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Efficiency for Small and Medium Enterprises in Tanzania Dar es Salaam</dc:title>
  <dc:creator/>
  <dc:language>en</dc:language>
  <cp:keywords/>
  <dcterms:created xsi:type="dcterms:W3CDTF">2025-12-11T00:08:18Z</dcterms:created>
  <dcterms:modified xsi:type="dcterms:W3CDTF">2025-12-11T00:08:18Z</dcterms:modified>
</cp:coreProperties>
</file>

<file path=docProps/custom.xml><?xml version="1.0" encoding="utf-8"?>
<Properties xmlns="http://schemas.openxmlformats.org/officeDocument/2006/custom-properties" xmlns:vt="http://schemas.openxmlformats.org/officeDocument/2006/docPropsVTypes"/>
</file>