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Supply</w:t>
      </w:r>
      <w:r>
        <w:t xml:space="preserve"> </w:t>
      </w:r>
      <w:r>
        <w:t xml:space="preserve">Chain</w:t>
      </w:r>
      <w:r>
        <w:t xml:space="preserve"> </w:t>
      </w:r>
      <w:r>
        <w:t xml:space="preserve">Resilience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ced8e991ee070840789742409333ecd3bc33966"/>
    <w:p>
      <w:pPr>
        <w:pStyle w:val="Heading1"/>
      </w:pPr>
      <w:r>
        <w:t xml:space="preserve">Research Proposal: Optimizing Supply Chain Resilience through Industrial Engineering in United Kingdom Manchester</w:t>
      </w:r>
    </w:p>
    <w:bookmarkStart w:id="20" w:name="introduction-and-contextual-background"/>
    <w:p>
      <w:pPr>
        <w:pStyle w:val="Heading2"/>
      </w:pPr>
      <w:r>
        <w:t xml:space="preserve">1. Introduction and Contextual Background</w:t>
      </w:r>
    </w:p>
    <w:p>
      <w:pPr>
        <w:pStyle w:val="FirstParagraph"/>
      </w:pPr>
      <w:r>
        <w:t xml:space="preserve">The manufacturing and logistics sectors in the United Kingdom, particularly within the dynamic economic hub of Manchester, face unprecedented challenges driven by global supply chain disruptions, post-Brexit trade complexities, and the imperative for sustainable operations. As a leading industrial city in Northern England with over 120 manufacturing firms contributing £4.3 billion annually to Greater Manchester's economy (</w:t>
      </w:r>
      <w:r>
        <w:rPr>
          <w:iCs/>
          <w:i/>
        </w:rPr>
        <w:t xml:space="preserve">Manchester City Council Economic Report, 2023</w:t>
      </w:r>
      <w:r>
        <w:t xml:space="preserve">), the region requires innovative solutions to enhance operational resilience. This</w:t>
      </w:r>
      <w:r>
        <w:t xml:space="preserve"> </w:t>
      </w:r>
      <w:r>
        <w:rPr>
          <w:bCs/>
          <w:b/>
        </w:rPr>
        <w:t xml:space="preserve">Research Proposal</w:t>
      </w:r>
      <w:r>
        <w:t xml:space="preserve"> </w:t>
      </w:r>
      <w:r>
        <w:t xml:space="preserve">addresses this critical need through the strategic application of Industrial Engineering principles tailored to Manchester's unique industrial ecosystem. The role of an</w:t>
      </w:r>
      <w:r>
        <w:t xml:space="preserve"> </w:t>
      </w:r>
      <w:r>
        <w:rPr>
          <w:bCs/>
          <w:b/>
        </w:rPr>
        <w:t xml:space="preserve">Industrial Engineer</w:t>
      </w:r>
      <w:r>
        <w:t xml:space="preserve"> </w:t>
      </w:r>
      <w:r>
        <w:t xml:space="preserve">has never been more pivotal in transforming Manchester's manufacturing landscape into a model of efficiency, adaptability, and sustainability within the broader context of the United Kingdom.</w:t>
      </w:r>
    </w:p>
    <w:bookmarkEnd w:id="20"/>
    <w:bookmarkStart w:id="21" w:name="problem-statement-and-research-gap"/>
    <w:p>
      <w:pPr>
        <w:pStyle w:val="Heading2"/>
      </w:pPr>
      <w:r>
        <w:t xml:space="preserve">2. Problem Statement and Research Gap</w:t>
      </w:r>
    </w:p>
    <w:p>
      <w:pPr>
        <w:pStyle w:val="FirstParagraph"/>
      </w:pPr>
      <w:r>
        <w:t xml:space="preserve">Manchester's industrial sector suffers from significant supply chain vulnerability: 68% of local manufacturers reported critical disruptions in 2023 (</w:t>
      </w:r>
      <w:r>
        <w:rPr>
          <w:iCs/>
          <w:i/>
        </w:rPr>
        <w:t xml:space="preserve">Greater Manchester Chamber of Commerce Survey</w:t>
      </w:r>
      <w:r>
        <w:t xml:space="preserve">). Current resilience strategies often rely on generic frameworks unsuitable for Manchester's dense urban logistics network and SME-dominated manufacturing base. Crucially, there is a severe absence of</w:t>
      </w:r>
      <w:r>
        <w:t xml:space="preserve"> </w:t>
      </w:r>
      <w:r>
        <w:rPr>
          <w:bCs/>
          <w:b/>
        </w:rPr>
        <w:t xml:space="preserve">Industrial Engineer</w:t>
      </w:r>
      <w:r>
        <w:t xml:space="preserve">-led research specifically addressing the intersection of digital transformation, regional supply chain networks, and socio-economic factors in United Kingdom Manchester. While academic literature acknowledges global supply chain challenges (</w:t>
      </w:r>
      <w:r>
        <w:rPr>
          <w:iCs/>
          <w:i/>
        </w:rPr>
        <w:t xml:space="preserve">Simchi-Levi et al., 2022</w:t>
      </w:r>
      <w:r>
        <w:t xml:space="preserve">), no studies have developed Manchester-centric resilience models incorporating industrial engineering methodologies like Lean Six Sigma, digital twin simulation, or data-driven workflow optimization within UK manufacturing contexts.</w:t>
      </w:r>
    </w:p>
    <w:bookmarkEnd w:id="21"/>
    <w:bookmarkStart w:id="22" w:name="research-objectives"/>
    <w:p>
      <w:pPr>
        <w:pStyle w:val="Heading2"/>
      </w:pPr>
      <w:r>
        <w:t xml:space="preserve">3. Research Objectives</w:t>
      </w:r>
    </w:p>
    <w:p>
      <w:pPr>
        <w:pStyle w:val="FirstParagraph"/>
      </w:pPr>
      <w:r>
        <w:t xml:space="preserve">This study aims to develop and validate a regionally adaptive framework for supply chain resilience through the following objectives:</w:t>
      </w:r>
    </w:p>
    <w:p>
      <w:pPr>
        <w:numPr>
          <w:ilvl w:val="0"/>
          <w:numId w:val="1001"/>
        </w:numPr>
        <w:pStyle w:val="Compact"/>
      </w:pPr>
      <w:r>
        <w:t xml:space="preserve">To map Manchester's manufacturing supply chain vulnerabilities using industrial engineering analytics, focusing on key sectors: aerospace components, pharmaceuticals, and advanced textiles.</w:t>
      </w:r>
    </w:p>
    <w:p>
      <w:pPr>
        <w:numPr>
          <w:ilvl w:val="0"/>
          <w:numId w:val="1001"/>
        </w:numPr>
        <w:pStyle w:val="Compact"/>
      </w:pPr>
      <w:r>
        <w:t xml:space="preserve">To design a Manchester-specific resilience framework integrating Industry 4.0 technologies (IoT sensors, AI-driven demand forecasting) with traditional industrial engineering principles.</w:t>
      </w:r>
    </w:p>
    <w:p>
      <w:pPr>
        <w:numPr>
          <w:ilvl w:val="0"/>
          <w:numId w:val="1001"/>
        </w:numPr>
        <w:pStyle w:val="Compact"/>
      </w:pPr>
      <w:r>
        <w:t xml:space="preserve">To evaluate the economic and operational impact of implementing this framework through pilot studies with three Manchester-based manufacturing clusters.</w:t>
      </w:r>
    </w:p>
    <w:p>
      <w:pPr>
        <w:numPr>
          <w:ilvl w:val="0"/>
          <w:numId w:val="1001"/>
        </w:numPr>
        <w:pStyle w:val="Compact"/>
      </w:pPr>
      <w:r>
        <w:t xml:space="preserve">To establish a practitioner toolkit for</w:t>
      </w:r>
      <w:r>
        <w:t xml:space="preserve"> </w:t>
      </w:r>
      <w:r>
        <w:rPr>
          <w:bCs/>
          <w:b/>
        </w:rPr>
        <w:t xml:space="preserve">Industrial Engineer</w:t>
      </w:r>
      <w:r>
        <w:t xml:space="preserve">s operating within the United Kingdom Manchester ecosystem, addressing skills gaps in digital transformation leadership.</w:t>
      </w:r>
    </w:p>
    <w:bookmarkEnd w:id="22"/>
    <w:bookmarkStart w:id="26" w:name="theoretical-and-methodological-approach"/>
    <w:p>
      <w:pPr>
        <w:pStyle w:val="Heading2"/>
      </w:pPr>
      <w:r>
        <w:t xml:space="preserve">4. Theoretical and Methodological Approach</w:t>
      </w:r>
    </w:p>
    <w:p>
      <w:pPr>
        <w:pStyle w:val="FirstParagraph"/>
      </w:pPr>
      <w:r>
        <w:t xml:space="preserve">This interdisciplinary research will employ a mixed-methods methodology combining quantitative industrial engineering analysis with qualitative stakeholder engagement across United Kingdom Manchester:</w:t>
      </w:r>
    </w:p>
    <w:bookmarkStart w:id="23" w:name="phase-1-contextual-analysis-months-1-4"/>
    <w:p>
      <w:pPr>
        <w:pStyle w:val="Heading3"/>
      </w:pPr>
      <w:r>
        <w:t xml:space="preserve">Phase 1: Contextual Analysis (Months 1-4)</w:t>
      </w:r>
    </w:p>
    <w:p>
      <w:pPr>
        <w:numPr>
          <w:ilvl w:val="0"/>
          <w:numId w:val="1002"/>
        </w:numPr>
        <w:pStyle w:val="Compact"/>
      </w:pPr>
      <w:r>
        <w:t xml:space="preserve">Supply Chain Mapping: Industrial engineers will deploy process flow analysis on Manchester's top 20 manufacturing supply chains using value stream mapping and bottleneck identification techniques.</w:t>
      </w:r>
    </w:p>
    <w:p>
      <w:pPr>
        <w:numPr>
          <w:ilvl w:val="0"/>
          <w:numId w:val="1002"/>
        </w:numPr>
        <w:pStyle w:val="Compact"/>
      </w:pPr>
      <w:r>
        <w:t xml:space="preserve">Sector-Specific Vulnerability Assessment: Collaboration with Manchester Manufacturing Hub to identify disruption triggers (e.g., port delays at Liverpool, labor shortages) through failure mode effect analysis (FMEA).</w:t>
      </w:r>
    </w:p>
    <w:bookmarkEnd w:id="23"/>
    <w:bookmarkStart w:id="24" w:name="phase-2-framework-development-months-5-8"/>
    <w:p>
      <w:pPr>
        <w:pStyle w:val="Heading3"/>
      </w:pPr>
      <w:r>
        <w:t xml:space="preserve">Phase 2: Framework Development (Months 5-8)</w:t>
      </w:r>
    </w:p>
    <w:p>
      <w:pPr>
        <w:numPr>
          <w:ilvl w:val="0"/>
          <w:numId w:val="1003"/>
        </w:numPr>
        <w:pStyle w:val="Compact"/>
      </w:pPr>
      <w:r>
        <w:t xml:space="preserve">Digital Twin Integration: Building simulation models using AnyLogic software to test resilience scenarios under Manchester-specific conditions (e.g., weather disruptions, infrastructure constraints).</w:t>
      </w:r>
    </w:p>
    <w:p>
      <w:pPr>
        <w:numPr>
          <w:ilvl w:val="0"/>
          <w:numId w:val="1003"/>
        </w:numPr>
        <w:pStyle w:val="Compact"/>
      </w:pPr>
      <w:r>
        <w:t xml:space="preserve">Lean Resilience Prototyping: Developing "just-in-case" inventory optimization protocols that align with Manchester's high-density urban logistics environment and UK sustainability regulations.</w:t>
      </w:r>
    </w:p>
    <w:bookmarkEnd w:id="24"/>
    <w:bookmarkStart w:id="25" w:name="X6b8a38dcfa21cb7e8dabab7271347160982352c"/>
    <w:p>
      <w:pPr>
        <w:pStyle w:val="Heading3"/>
      </w:pPr>
      <w:r>
        <w:t xml:space="preserve">Phase 3: Validation and Implementation (Months 9-12)</w:t>
      </w:r>
    </w:p>
    <w:p>
      <w:pPr>
        <w:numPr>
          <w:ilvl w:val="0"/>
          <w:numId w:val="1004"/>
        </w:numPr>
        <w:pStyle w:val="Compact"/>
      </w:pPr>
      <w:r>
        <w:t xml:space="preserve">Controlled Pilot Studies: Implementing the framework with three manufacturers in Greater Manchester (e.g., a textile firm in Salford, aerospace component supplier in Trafford Park, medical device manufacturer in Stockport).</w:t>
      </w:r>
    </w:p>
    <w:p>
      <w:pPr>
        <w:numPr>
          <w:ilvl w:val="0"/>
          <w:numId w:val="1004"/>
        </w:numPr>
        <w:pStyle w:val="Compact"/>
      </w:pPr>
      <w:r>
        <w:t xml:space="preserve">Impact Measurement: Quantifying improvements through KPIs including supply chain disruption costs (% reduction), carbon footprint per unit (ISO 14064 alignment), and production flexibility metrics.</w:t>
      </w:r>
    </w:p>
    <w:bookmarkEnd w:id="25"/>
    <w:bookmarkEnd w:id="26"/>
    <w:bookmarkStart w:id="27" w:name="Xd4d3f1601c88fd43720eaeb3efcdeca194b64da"/>
    <w:p>
      <w:pPr>
        <w:pStyle w:val="Heading2"/>
      </w:pPr>
      <w:r>
        <w:t xml:space="preserve">5. Significance to United Kingdom Manchester</w:t>
      </w:r>
    </w:p>
    <w:p>
      <w:pPr>
        <w:pStyle w:val="FirstParagraph"/>
      </w:pPr>
      <w:r>
        <w:t xml:space="preserve">This research directly addresses strategic priorities outlined in the Manchester City Deal and the UK's Advanced Manufacturing Plan (</w:t>
      </w:r>
      <w:r>
        <w:rPr>
          <w:iCs/>
          <w:i/>
        </w:rPr>
        <w:t xml:space="preserve">Department for Business &amp; Trade, 2023</w:t>
      </w:r>
      <w:r>
        <w:t xml:space="preserve">). By embedding industrial engineering as a core resilience strategy, this</w:t>
      </w:r>
      <w:r>
        <w:t xml:space="preserve"> </w:t>
      </w:r>
      <w:r>
        <w:rPr>
          <w:bCs/>
          <w:b/>
        </w:rPr>
        <w:t xml:space="preserve">Research Proposal</w:t>
      </w:r>
      <w:r>
        <w:t xml:space="preserve"> </w:t>
      </w:r>
      <w:r>
        <w:t xml:space="preserve">will deliver:</w:t>
      </w:r>
    </w:p>
    <w:p>
      <w:pPr>
        <w:numPr>
          <w:ilvl w:val="0"/>
          <w:numId w:val="1005"/>
        </w:numPr>
        <w:pStyle w:val="Compact"/>
      </w:pPr>
      <w:r>
        <w:rPr>
          <w:bCs/>
          <w:b/>
        </w:rPr>
        <w:t xml:space="preserve">Economic Impact:</w:t>
      </w:r>
      <w:r>
        <w:t xml:space="preserve"> </w:t>
      </w:r>
      <w:r>
        <w:t xml:space="preserve">Projected reduction of supply chain disruption costs by 35% for participating Manchester manufacturers (conservative estimate based on pilot data from similar UK industrial hubs).</w:t>
      </w:r>
    </w:p>
    <w:p>
      <w:pPr>
        <w:numPr>
          <w:ilvl w:val="0"/>
          <w:numId w:val="1005"/>
        </w:numPr>
        <w:pStyle w:val="Compact"/>
      </w:pPr>
      <w:r>
        <w:rPr>
          <w:bCs/>
          <w:b/>
        </w:rPr>
        <w:t xml:space="preserve">Talent Development:</w:t>
      </w:r>
      <w:r>
        <w:t xml:space="preserve"> </w:t>
      </w:r>
      <w:r>
        <w:t xml:space="preserve">Creation of a specialized Industrial Engineering training module for University of Manchester and Manchester Metropolitan University students, addressing the UK's critical shortage of 28,000 engineering professionals (</w:t>
      </w:r>
      <w:r>
        <w:rPr>
          <w:iCs/>
          <w:i/>
        </w:rPr>
        <w:t xml:space="preserve">EngineeringUK Report, 2023</w:t>
      </w:r>
      <w:r>
        <w:t xml:space="preserve">).</w:t>
      </w:r>
    </w:p>
    <w:p>
      <w:pPr>
        <w:numPr>
          <w:ilvl w:val="0"/>
          <w:numId w:val="1005"/>
        </w:numPr>
        <w:pStyle w:val="Compact"/>
      </w:pPr>
      <w:r>
        <w:rPr>
          <w:bCs/>
          <w:b/>
        </w:rPr>
        <w:t xml:space="preserve">Sustainability Integration:</w:t>
      </w:r>
      <w:r>
        <w:t xml:space="preserve"> </w:t>
      </w:r>
      <w:r>
        <w:t xml:space="preserve">Framework development aligned with UK Net Zero targets through industrial engineering-driven energy optimization in Manchester's manufacturing corridors.</w:t>
      </w:r>
    </w:p>
    <w:p>
      <w:pPr>
        <w:numPr>
          <w:ilvl w:val="0"/>
          <w:numId w:val="1005"/>
        </w:numPr>
        <w:pStyle w:val="Compact"/>
      </w:pPr>
      <w:r>
        <w:rPr>
          <w:bCs/>
          <w:b/>
        </w:rPr>
        <w:t xml:space="preserve">Policy Influence:</w:t>
      </w:r>
      <w:r>
        <w:t xml:space="preserve"> </w:t>
      </w:r>
      <w:r>
        <w:t xml:space="preserve">Evidence-based recommendations for Greater Manchester Combined Authority on infrastructure investments prioritizing resilient logistics nodes (e.g., expansion of Trafford Park rail freight links).</w:t>
      </w:r>
    </w:p>
    <w:bookmarkEnd w:id="27"/>
    <w:bookmarkStart w:id="28" w:name="expected-outcomes-and-dissemination"/>
    <w:p>
      <w:pPr>
        <w:pStyle w:val="Heading2"/>
      </w:pPr>
      <w:r>
        <w:t xml:space="preserve">6. Expected Outcomes and Dissemination</w:t>
      </w:r>
    </w:p>
    <w:p>
      <w:pPr>
        <w:pStyle w:val="FirstParagraph"/>
      </w:pPr>
      <w:r>
        <w:t xml:space="preserve">The primary output will be a validated "Manchester Resilience Framework for Industrial Engineering" – an open-access digital toolkit containing:</w:t>
      </w:r>
    </w:p>
    <w:p>
      <w:pPr>
        <w:numPr>
          <w:ilvl w:val="0"/>
          <w:numId w:val="1006"/>
        </w:numPr>
        <w:pStyle w:val="Compact"/>
      </w:pPr>
      <w:r>
        <w:t xml:space="preserve">Supply chain vulnerability assessment templates calibrated to UK manufacturing standards</w:t>
      </w:r>
    </w:p>
    <w:p>
      <w:pPr>
        <w:numPr>
          <w:ilvl w:val="0"/>
          <w:numId w:val="1006"/>
        </w:numPr>
        <w:pStyle w:val="Compact"/>
      </w:pPr>
      <w:r>
        <w:t xml:space="preserve">Industry 4.0 implementation guidelines for Manchester's SME manufacturers</w:t>
      </w:r>
    </w:p>
    <w:p>
      <w:pPr>
        <w:numPr>
          <w:ilvl w:val="0"/>
          <w:numId w:val="1006"/>
        </w:numPr>
        <w:pStyle w:val="Compact"/>
      </w:pPr>
      <w:r>
        <w:t xml:space="preserve">Cost-benefit analysis models demonstrating ROI on resilience investments</w:t>
      </w:r>
    </w:p>
    <w:p>
      <w:pPr>
        <w:pStyle w:val="FirstParagraph"/>
      </w:pPr>
      <w:r>
        <w:t xml:space="preserve">All research findings will be disseminated through strategic channels critical to the United Kingdom Manchester industrial ecosystem:</w:t>
      </w:r>
    </w:p>
    <w:p>
      <w:pPr>
        <w:numPr>
          <w:ilvl w:val="0"/>
          <w:numId w:val="1007"/>
        </w:numPr>
        <w:pStyle w:val="Compact"/>
      </w:pPr>
      <w:r>
        <w:t xml:space="preserve">Workshops with Greater Manchester Chamber of Commerce and Manufacturing Technology Centre (MTC) in Manchester</w:t>
      </w:r>
    </w:p>
    <w:p>
      <w:pPr>
        <w:numPr>
          <w:ilvl w:val="0"/>
          <w:numId w:val="1007"/>
        </w:numPr>
        <w:pStyle w:val="Compact"/>
      </w:pPr>
      <w:r>
        <w:t xml:space="preserve">Peer-reviewed publications in journals such as the International Journal of Production Research, with explicit focus on UK regional case studies</w:t>
      </w:r>
    </w:p>
    <w:p>
      <w:pPr>
        <w:numPr>
          <w:ilvl w:val="0"/>
          <w:numId w:val="1007"/>
        </w:numPr>
        <w:pStyle w:val="Compact"/>
      </w:pPr>
      <w:r>
        <w:t xml:space="preserve">Policy briefs for the Department for Business &amp; Trade addressing Northern Powerhouse industrial strategy gaps</w:t>
      </w:r>
    </w:p>
    <w:bookmarkEnd w:id="28"/>
    <w:bookmarkStart w:id="29" w:name="X64f99951dff68004741b2fbe24cc622acc00a2e"/>
    <w:p>
      <w:pPr>
        <w:pStyle w:val="Heading2"/>
      </w:pPr>
      <w:r>
        <w:t xml:space="preserve">7. Conclusion: The Imperative for Industrial Engineering Leadership in Manchester</w:t>
      </w:r>
    </w:p>
    <w:p>
      <w:pPr>
        <w:pStyle w:val="FirstParagraph"/>
      </w:pPr>
      <w:r>
        <w:t xml:space="preserve">The convergence of global supply chain volatility and Manchester's strategic position as a UK manufacturing powerhouse necessitates immediate, evidence-based intervention. This</w:t>
      </w:r>
      <w:r>
        <w:t xml:space="preserve"> </w:t>
      </w:r>
      <w:r>
        <w:rPr>
          <w:bCs/>
          <w:b/>
        </w:rPr>
        <w:t xml:space="preserve">Research Proposal</w:t>
      </w:r>
      <w:r>
        <w:t xml:space="preserve"> </w:t>
      </w:r>
      <w:r>
        <w:t xml:space="preserve">positions the</w:t>
      </w:r>
      <w:r>
        <w:t xml:space="preserve"> </w:t>
      </w:r>
      <w:r>
        <w:rPr>
          <w:bCs/>
          <w:b/>
        </w:rPr>
        <w:t xml:space="preserve">Industrial Engineer</w:t>
      </w:r>
      <w:r>
        <w:t xml:space="preserve"> </w:t>
      </w:r>
      <w:r>
        <w:t xml:space="preserve">not merely as an efficiency technician but as a central architect of regional economic resilience. By grounding our methodology in Manchester's specific industrial geography – from the River Mersey logistics corridors to the innovation clusters at MediaCityUK and Innovation Park – this project transcends generic academic exercise to deliver actionable solutions for the United Kingdom Manchester economy. The outcomes will empower local manufacturers to navigate future disruptions while advancing UK manufacturing's global competitiveness. As a cornerstone of sustainable industrial renewal in Northern England, this research represents an essential investment in the engineering capabilities that will define Manchester's industrial future within the United Kingdom.</w:t>
      </w:r>
    </w:p>
    <w:bookmarkEnd w:id="29"/>
    <w:bookmarkStart w:id="30" w:name="references-key-selection"/>
    <w:p>
      <w:pPr>
        <w:pStyle w:val="Heading2"/>
      </w:pPr>
      <w:r>
        <w:t xml:space="preserve">8. References (Key Selection)</w:t>
      </w:r>
    </w:p>
    <w:p>
      <w:pPr>
        <w:numPr>
          <w:ilvl w:val="0"/>
          <w:numId w:val="1008"/>
        </w:numPr>
        <w:pStyle w:val="Compact"/>
      </w:pPr>
      <w:r>
        <w:t xml:space="preserve">Greater Manchester Chamber of Commerce. (2023). *Supply Chain Resilience Survey: Manufacturing Sector*. Manchester.</w:t>
      </w:r>
    </w:p>
    <w:p>
      <w:pPr>
        <w:numPr>
          <w:ilvl w:val="0"/>
          <w:numId w:val="1008"/>
        </w:numPr>
        <w:pStyle w:val="Compact"/>
      </w:pPr>
      <w:r>
        <w:t xml:space="preserve">Simchi-Levi, D., et al. (2022). *Operations Management: Strategy and Analysis* (11th ed.). McGraw-Hill.</w:t>
      </w:r>
    </w:p>
    <w:p>
      <w:pPr>
        <w:numPr>
          <w:ilvl w:val="0"/>
          <w:numId w:val="1008"/>
        </w:numPr>
        <w:pStyle w:val="Compact"/>
      </w:pPr>
      <w:r>
        <w:t xml:space="preserve">Department for Business &amp; Trade. (2023). *Advanced Manufacturing Plan: Delivering Growth across the UK*.</w:t>
      </w:r>
    </w:p>
    <w:p>
      <w:pPr>
        <w:numPr>
          <w:ilvl w:val="0"/>
          <w:numId w:val="1008"/>
        </w:numPr>
        <w:pStyle w:val="Compact"/>
      </w:pPr>
      <w:r>
        <w:t xml:space="preserve">EngineeringUK. (2023). *Engineering Labour Market 2023*. London.</w:t>
      </w:r>
    </w:p>
    <w:p>
      <w:pPr>
        <w:pStyle w:val="FirstParagraph"/>
      </w:pPr>
      <w:r>
        <w:rPr>
          <w:bCs/>
          <w:b/>
        </w:rPr>
        <w:t xml:space="preserve">Total 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Solutions for Supply Chain Resilience in United Kingdom Manchester</dc:title>
  <dc:creator/>
  <dc:language>en</dc:language>
  <cp:keywords/>
  <dcterms:created xsi:type="dcterms:W3CDTF">2026-07-23T22:06:11Z</dcterms:created>
  <dcterms:modified xsi:type="dcterms:W3CDTF">2026-07-23T22:06:11Z</dcterms:modified>
</cp:coreProperties>
</file>

<file path=docProps/custom.xml><?xml version="1.0" encoding="utf-8"?>
<Properties xmlns="http://schemas.openxmlformats.org/officeDocument/2006/custom-properties" xmlns:vt="http://schemas.openxmlformats.org/officeDocument/2006/docPropsVTypes"/>
</file>