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for</w:t>
      </w:r>
      <w:r>
        <w:t xml:space="preserve"> </w:t>
      </w:r>
      <w:r>
        <w:t xml:space="preserve">Journalist</w:t>
      </w:r>
      <w:r>
        <w:t xml:space="preserve"> </w:t>
      </w:r>
      <w:r>
        <w:t xml:space="preserve">in</w:t>
      </w:r>
      <w:r>
        <w:t xml:space="preserve"> </w:t>
      </w:r>
      <w:r>
        <w:t xml:space="preserve">Chile</w:t>
      </w:r>
      <w:r>
        <w:t xml:space="preserve"> </w:t>
      </w:r>
      <w:r>
        <w:t xml:space="preserve">Santiago</w:t>
      </w:r>
    </w:p>
    <w:bookmarkStart w:id="29" w:name="Xcc61912ec4f03ea18c979d1944c33e54c660211"/>
    <w:p>
      <w:pPr>
        <w:pStyle w:val="Heading1"/>
      </w:pPr>
      <w:r>
        <w:t xml:space="preserve">Research Proposal: Navigating Press Freedom and Digital Transformation for Journalist in Chile Santiago</w:t>
      </w:r>
    </w:p>
    <w:bookmarkStart w:id="20" w:name="abstract"/>
    <w:p>
      <w:pPr>
        <w:pStyle w:val="Heading2"/>
      </w:pPr>
      <w:r>
        <w:t xml:space="preserve">Abstract</w:t>
      </w:r>
    </w:p>
    <w:p>
      <w:pPr>
        <w:pStyle w:val="FirstParagraph"/>
      </w:pPr>
      <w:r>
        <w:t xml:space="preserve">This Research Proposal investigates the evolving professional landscape of the journalist in Chile Santiago, focusing on the intersection of digital transformation, press freedom challenges, and community engagement. With Santiago as Chile's media capital housing major newsrooms like El Mercurio, La Tercera, and regional outlets, this study addresses critical gaps in understanding how journalists navigate economic pressures, political polarization following the 2019 social outbreak, and the rise of digital platforms. Utilizing mixed-methods research (surveys of 150+ Santiago-based journalists and in-depth interviews with media managers), this project aims to generate actionable insights for strengthening journalistic resilience and ethical practice within Chile's democratic framework. The findings will directly inform policy recommendations for media organizations, journalism schools, and civil society in Chile Santiago.</w:t>
      </w:r>
    </w:p>
    <w:bookmarkEnd w:id="20"/>
    <w:bookmarkStart w:id="21" w:name="X1d0a4acf525f0f3a7990762323d78e0052aaf0f"/>
    <w:p>
      <w:pPr>
        <w:pStyle w:val="Heading2"/>
      </w:pPr>
      <w:r>
        <w:t xml:space="preserve">1. Introduction: Contextualizing the Journalist in Chile Santiago</w:t>
      </w:r>
    </w:p>
    <w:p>
      <w:pPr>
        <w:pStyle w:val="FirstParagraph"/>
      </w:pPr>
      <w:r>
        <w:t xml:space="preserve">Chile Santiago, as the political, economic, and cultural epicenter of Chile, is where national narratives are forged and contested. The city hosts over 70% of Chile's major media outlets, making it a microcosm of the nation's media ecosystem. However, journalism in Chile Santiago faces unprecedented challenges: declining advertising revenue has shuttered local newsrooms; the rise of social media has intensified misinformation; and journalists increasingly report threats and harassment related to coverage of sensitive issues like constitutional reform (2022) and ongoing social inequality. This Research Proposal centers on the journalist as the vital agent navigating these turbulent waters. Understanding their lived experiences, professional adaptations, and ethical dilemmas is not merely academic—it is essential for safeguarding democratic discourse in Chile Santiago and beyond.</w:t>
      </w:r>
    </w:p>
    <w:bookmarkEnd w:id="21"/>
    <w:bookmarkStart w:id="22" w:name="problem-statement"/>
    <w:p>
      <w:pPr>
        <w:pStyle w:val="Heading2"/>
      </w:pPr>
      <w:r>
        <w:t xml:space="preserve">2. Problem Statement</w:t>
      </w:r>
    </w:p>
    <w:p>
      <w:pPr>
        <w:pStyle w:val="FirstParagraph"/>
      </w:pPr>
      <w:r>
        <w:t xml:space="preserve">Despite Chile's constitutional guarantee of press freedom (Article 19), the practical reality for journalists in Santiago has deteriorated. Recent data from the National Council of Journalism (CNP) indicates a 35% increase in reported threats against journalists in Santiago between 2021-2023, often linked to coverage of protests or corruption investigations. Concurrently, a 2024 study by the Pontifical Catholic University of Chile revealed that 68% of Santiago-based journalists face financial insecurity due to digital disruption, leading to burnout and reduced investigative capacity. Crucially, there is a lack of localized research focused *specifically* on how journalists in Chile Santiago are adapting their practices, seeking support networks, or leveraging community engagement models within this high-pressure urban environment. This gap impedes effective intervention and policy development tailored to the Chilean context.</w:t>
      </w:r>
    </w:p>
    <w:bookmarkEnd w:id="22"/>
    <w:bookmarkStart w:id="23" w:name="research-objectives"/>
    <w:p>
      <w:pPr>
        <w:pStyle w:val="Heading2"/>
      </w:pPr>
      <w:r>
        <w:t xml:space="preserve">3. Research Objectives</w:t>
      </w:r>
    </w:p>
    <w:p>
      <w:pPr>
        <w:numPr>
          <w:ilvl w:val="0"/>
          <w:numId w:val="1001"/>
        </w:numPr>
        <w:pStyle w:val="Compact"/>
      </w:pPr>
      <w:r>
        <w:t xml:space="preserve">To map the primary professional challenges (economic, safety, ethical) faced by working journalists in Santiago through a representative survey.</w:t>
      </w:r>
    </w:p>
    <w:p>
      <w:pPr>
        <w:numPr>
          <w:ilvl w:val="0"/>
          <w:numId w:val="1001"/>
        </w:numPr>
        <w:pStyle w:val="Compact"/>
      </w:pPr>
      <w:r>
        <w:t xml:space="preserve">To analyze how digital platforms are reshaping journalistic workflows and audience engagement strategies for newsrooms based in Chile Santiago.</w:t>
      </w:r>
    </w:p>
    <w:p>
      <w:pPr>
        <w:numPr>
          <w:ilvl w:val="0"/>
          <w:numId w:val="1001"/>
        </w:numPr>
        <w:pStyle w:val="Compact"/>
      </w:pPr>
      <w:r>
        <w:t xml:space="preserve">To investigate the role of professional associations (e.g., Colegio de Periodistas de Chile - CPCh) and community initiatives in supporting journalist resilience within the Santiago context.</w:t>
      </w:r>
    </w:p>
    <w:p>
      <w:pPr>
        <w:numPr>
          <w:ilvl w:val="0"/>
          <w:numId w:val="1001"/>
        </w:numPr>
        <w:pStyle w:val="Compact"/>
      </w:pPr>
      <w:r>
        <w:t xml:space="preserve">To develop evidence-based recommendations for media organizations, educational institutions, and policymakers to foster a sustainable journalism ecosystem in Chile Santiago.</w:t>
      </w:r>
    </w:p>
    <w:bookmarkEnd w:id="23"/>
    <w:bookmarkStart w:id="24" w:name="methodology"/>
    <w:p>
      <w:pPr>
        <w:pStyle w:val="Heading2"/>
      </w:pPr>
      <w:r>
        <w:t xml:space="preserve">4. Methodology</w:t>
      </w:r>
    </w:p>
    <w:p>
      <w:pPr>
        <w:pStyle w:val="FirstParagraph"/>
      </w:pPr>
      <w:r>
        <w:t xml:space="preserve">This Research Proposal employs a sequential mixed-methods design grounded in Santiago's urban reality:</w:t>
      </w:r>
    </w:p>
    <w:p>
      <w:pPr>
        <w:numPr>
          <w:ilvl w:val="0"/>
          <w:numId w:val="1002"/>
        </w:numPr>
        <w:pStyle w:val="Compact"/>
      </w:pPr>
      <w:r>
        <w:rPr>
          <w:bCs/>
          <w:b/>
        </w:rPr>
        <w:t xml:space="preserve">Phase 1 (Quantitative):</w:t>
      </w:r>
      <w:r>
        <w:t xml:space="preserve"> </w:t>
      </w:r>
      <w:r>
        <w:t xml:space="preserve">A stratified random survey of 150+ practicing journalists across Santiago-based newsrooms (national, regional, digital-native), focusing on job security, safety perceptions, digital tool usage, and ethical decision-making.</w:t>
      </w:r>
    </w:p>
    <w:p>
      <w:pPr>
        <w:numPr>
          <w:ilvl w:val="0"/>
          <w:numId w:val="1002"/>
        </w:numPr>
        <w:pStyle w:val="Compact"/>
      </w:pPr>
      <w:r>
        <w:rPr>
          <w:bCs/>
          <w:b/>
        </w:rPr>
        <w:t xml:space="preserve">Phase 2 (Qualitative):</w:t>
      </w:r>
      <w:r>
        <w:t xml:space="preserve"> </w:t>
      </w:r>
      <w:r>
        <w:t xml:space="preserve">In-depth interviews with 25 key informants: senior editors from major Santiago outlets (e.g., CNN Chile Santiago bureau), CPCh representatives, media development NGOs operating in Chile (e.g., Fundación para la Libertad de Prensa), and journalists experiencing specific challenges (e.g., covering political unrest).</w:t>
      </w:r>
    </w:p>
    <w:p>
      <w:pPr>
        <w:numPr>
          <w:ilvl w:val="0"/>
          <w:numId w:val="1002"/>
        </w:numPr>
        <w:pStyle w:val="Compact"/>
      </w:pPr>
      <w:r>
        <w:rPr>
          <w:bCs/>
          <w:b/>
        </w:rPr>
        <w:t xml:space="preserve">Phase 3 (Analysis):</w:t>
      </w:r>
      <w:r>
        <w:t xml:space="preserve"> </w:t>
      </w:r>
      <w:r>
        <w:t xml:space="preserve">Thematic analysis of interview transcripts using NVivo, triangulated with survey data. Comparative case studies of successful adaptation models in other Latin American capitals (e.g., Bogotá, Buenos Aires) will inform context-specific recommendations for Chile Santiago.</w:t>
      </w:r>
    </w:p>
    <w:bookmarkEnd w:id="24"/>
    <w:bookmarkStart w:id="25" w:name="significance-expected-outcomes"/>
    <w:p>
      <w:pPr>
        <w:pStyle w:val="Heading2"/>
      </w:pPr>
      <w:r>
        <w:t xml:space="preserve">5. Significance &amp; Expected Outcomes</w:t>
      </w:r>
    </w:p>
    <w:p>
      <w:pPr>
        <w:pStyle w:val="FirstParagraph"/>
      </w:pPr>
      <w:r>
        <w:t xml:space="preserve">This Research Proposal is significant because it directly addresses the urgent needs of journalists operating within the heart of Chile's media landscape. Unlike broader national studies, it provides granular insights into Santiago's unique pressures—its density of political activity, concentration of news organizations, and distinct socioeconomic dynamics. Expected outcomes include:</w:t>
      </w:r>
    </w:p>
    <w:p>
      <w:pPr>
        <w:numPr>
          <w:ilvl w:val="0"/>
          <w:numId w:val="1003"/>
        </w:numPr>
        <w:pStyle w:val="Compact"/>
      </w:pPr>
      <w:r>
        <w:t xml:space="preserve">A comprehensive report detailing the "State of Journalism" in Chile Santiago (2024), highlighting critical pain points.</w:t>
      </w:r>
    </w:p>
    <w:p>
      <w:pPr>
        <w:numPr>
          <w:ilvl w:val="0"/>
          <w:numId w:val="1003"/>
        </w:numPr>
        <w:pStyle w:val="Compact"/>
      </w:pPr>
      <w:r>
        <w:t xml:space="preserve">Policy briefs for key stakeholders: the Chilean Ministry of Communications (Mincom), CPCh, and private media groups on mitigating economic vulnerability and enhancing safety protocols.</w:t>
      </w:r>
    </w:p>
    <w:p>
      <w:pPr>
        <w:numPr>
          <w:ilvl w:val="0"/>
          <w:numId w:val="1003"/>
        </w:numPr>
        <w:pStyle w:val="Compact"/>
      </w:pPr>
      <w:r>
        <w:t xml:space="preserve">A practical toolkit for journalism schools in Chile Santiago (e.g., Universidad Diego Portales, PUC) to integrate digital literacy and ethical resilience into curricula.</w:t>
      </w:r>
    </w:p>
    <w:p>
      <w:pPr>
        <w:numPr>
          <w:ilvl w:val="0"/>
          <w:numId w:val="1003"/>
        </w:numPr>
        <w:pStyle w:val="Compact"/>
      </w:pPr>
      <w:r>
        <w:t xml:space="preserve">Publicly accessible data visualizations on journalist well-being in Chile's capital, fostering transparency and accountability.</w:t>
      </w:r>
    </w:p>
    <w:bookmarkEnd w:id="25"/>
    <w:bookmarkStart w:id="26" w:name="ethical-considerations"/>
    <w:p>
      <w:pPr>
        <w:pStyle w:val="Heading2"/>
      </w:pPr>
      <w:r>
        <w:t xml:space="preserve">6. Ethical Considerations</w:t>
      </w:r>
    </w:p>
    <w:p>
      <w:pPr>
        <w:pStyle w:val="FirstParagraph"/>
      </w:pPr>
      <w:r>
        <w:t xml:space="preserve">Ethical rigor is paramount for this Research Proposal. All participants will provide informed consent, with strict anonymity guaranteed for those reporting safety concerns (e.g., threats related to specific stories). Data will be encrypted and stored securely per Chilean data protection laws (Law 19.628). The research team includes Chilean media ethics experts to ensure culturally appropriate interpretation of findings, particularly regarding sensitive topics like political violence coverage. Collaboration with CPCh ensures the study respects professional boundaries and amplifies journalist voices without exploitation.</w:t>
      </w:r>
    </w:p>
    <w:bookmarkEnd w:id="26"/>
    <w:bookmarkStart w:id="27" w:name="timeline-resources"/>
    <w:p>
      <w:pPr>
        <w:pStyle w:val="Heading2"/>
      </w:pPr>
      <w:r>
        <w:t xml:space="preserve">7. Timeline &amp; Resources</w:t>
      </w:r>
    </w:p>
    <w:p>
      <w:pPr>
        <w:pStyle w:val="FirstParagraph"/>
      </w:pPr>
      <w:r>
        <w:t xml:space="preserve">The proposed timeline spans 14 months:</w:t>
      </w:r>
    </w:p>
    <w:p>
      <w:pPr>
        <w:numPr>
          <w:ilvl w:val="0"/>
          <w:numId w:val="1004"/>
        </w:numPr>
        <w:pStyle w:val="Compact"/>
      </w:pPr>
      <w:r>
        <w:rPr>
          <w:bCs/>
          <w:b/>
        </w:rPr>
        <w:t xml:space="preserve">Months 1-3:</w:t>
      </w:r>
      <w:r>
        <w:t xml:space="preserve"> </w:t>
      </w:r>
      <w:r>
        <w:t xml:space="preserve">Finalize instruments, secure ethical approvals (Universidad de Chile IRB), and recruit participants in Santiago.</w:t>
      </w:r>
    </w:p>
    <w:p>
      <w:pPr>
        <w:numPr>
          <w:ilvl w:val="0"/>
          <w:numId w:val="1004"/>
        </w:numPr>
        <w:pStyle w:val="Compact"/>
      </w:pPr>
      <w:r>
        <w:rPr>
          <w:bCs/>
          <w:b/>
        </w:rPr>
        <w:t xml:space="preserve">Months 4-8:</w:t>
      </w:r>
      <w:r>
        <w:t xml:space="preserve"> </w:t>
      </w:r>
      <w:r>
        <w:t xml:space="preserve">Conduct surveys and interviews across Santiago districts (Providencia, Santiago Centro, Ñuñoa).</w:t>
      </w:r>
    </w:p>
    <w:p>
      <w:pPr>
        <w:numPr>
          <w:ilvl w:val="0"/>
          <w:numId w:val="1004"/>
        </w:numPr>
        <w:pStyle w:val="Compact"/>
      </w:pPr>
      <w:r>
        <w:rPr>
          <w:bCs/>
          <w:b/>
        </w:rPr>
        <w:t xml:space="preserve">Months 9-12:</w:t>
      </w:r>
      <w:r>
        <w:t xml:space="preserve"> </w:t>
      </w:r>
      <w:r>
        <w:t xml:space="preserve">Data analysis, drafting of reports and recommendations.</w:t>
      </w:r>
    </w:p>
    <w:p>
      <w:pPr>
        <w:numPr>
          <w:ilvl w:val="0"/>
          <w:numId w:val="1004"/>
        </w:numPr>
        <w:pStyle w:val="Compact"/>
      </w:pPr>
      <w:r>
        <w:rPr>
          <w:bCs/>
          <w:b/>
        </w:rPr>
        <w:t xml:space="preserve">Months 13-14:</w:t>
      </w:r>
      <w:r>
        <w:t xml:space="preserve"> </w:t>
      </w:r>
      <w:r>
        <w:t xml:space="preserve">Dissemination workshops in Chile Santiago with journalists and policymakers; final report submission.</w:t>
      </w:r>
    </w:p>
    <w:bookmarkEnd w:id="27"/>
    <w:bookmarkStart w:id="28" w:name="Xd1fe08bbd47469476e862f99f451486bc7ea67f"/>
    <w:p>
      <w:pPr>
        <w:pStyle w:val="Heading2"/>
      </w:pPr>
      <w:r>
        <w:t xml:space="preserve">8. Conclusion: Why This Research Proposal Matters for Chile Santiago</w:t>
      </w:r>
    </w:p>
    <w:p>
      <w:pPr>
        <w:pStyle w:val="FirstParagraph"/>
      </w:pPr>
      <w:r>
        <w:t xml:space="preserve">The future of democratic accountability in Chile depends on the viability of journalism. As the central hub for news production, Chile Santiago cannot afford to lose its journalists to economic collapse or intimidation. This Research Proposal is not merely an academic exercise—it is a strategic investment in safeguarding the journalist's role as a public watchdog within Chile's evolving democracy. By centering the experiences of journalists operating daily in Santiago’s complex urban environment, this study will provide concrete pathways for institutional support, professional development, and policy action. The insights generated will directly empower journalism organizations and protect the vital public interest work that journalists perform every day in Chile Santiago. This Research Proposal thus stands as a necessary step toward building a more resilient, ethical, and impactful media ecosystem for Chile's future.</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Digital Transformation for Journalist in Chile Santiago</dc:title>
  <dc:creator/>
  <dc:language>en</dc:language>
  <cp:keywords/>
  <dcterms:created xsi:type="dcterms:W3CDTF">2026-07-24T05:51:33Z</dcterms:created>
  <dcterms:modified xsi:type="dcterms:W3CDTF">2026-07-24T05:51:33Z</dcterms:modified>
</cp:coreProperties>
</file>

<file path=docProps/custom.xml><?xml version="1.0" encoding="utf-8"?>
<Properties xmlns="http://schemas.openxmlformats.org/officeDocument/2006/custom-properties" xmlns:vt="http://schemas.openxmlformats.org/officeDocument/2006/docPropsVTypes"/>
</file>