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Journalistic</w:t>
      </w:r>
      <w:r>
        <w:t xml:space="preserve"> </w:t>
      </w:r>
      <w:r>
        <w:t xml:space="preserve">Practice</w:t>
      </w:r>
      <w:r>
        <w:t xml:space="preserve"> </w:t>
      </w:r>
      <w:r>
        <w:t xml:space="preserve">in</w:t>
      </w:r>
      <w:r>
        <w:t xml:space="preserve"> </w:t>
      </w:r>
      <w:r>
        <w:t xml:space="preserve">Egypt</w:t>
      </w:r>
      <w:r>
        <w:t xml:space="preserve"> </w:t>
      </w:r>
      <w:r>
        <w:t xml:space="preserve">Alexandria</w:t>
      </w:r>
    </w:p>
    <w:bookmarkStart w:id="28" w:name="Xb171ed5914fe54f13c8f6e5445add2b2bb81c21"/>
    <w:p>
      <w:pPr>
        <w:pStyle w:val="Heading1"/>
      </w:pPr>
      <w:r>
        <w:t xml:space="preserve">Navigating Constraints and Opportunities: A Research Proposal on the Role of the Journalist in Modern Egypt Alexandria</w:t>
      </w:r>
    </w:p>
    <w:bookmarkStart w:id="20" w:name="introduction"/>
    <w:p>
      <w:pPr>
        <w:pStyle w:val="Heading2"/>
      </w:pPr>
      <w:r>
        <w:t xml:space="preserve">1. Introduction</w:t>
      </w:r>
    </w:p>
    <w:p>
      <w:pPr>
        <w:pStyle w:val="FirstParagraph"/>
      </w:pPr>
      <w:r>
        <w:t xml:space="preserve">The evolving media landscape in Egypt presents a complex environment for the professional journalist, particularly within the culturally rich yet politically sensitive context of Alexandria. As one of Egypt's most historic and cosmopolitan cities, Alexandria has long been a crucible for intellectual discourse and journalistic innovation. However, recent years have witnessed significant challenges to press freedom, economic pressures on media institutions, and shifting audience consumption habits. This</w:t>
      </w:r>
      <w:r>
        <w:t xml:space="preserve"> </w:t>
      </w:r>
      <w:r>
        <w:rPr>
          <w:bCs/>
          <w:b/>
        </w:rPr>
        <w:t xml:space="preserve">Research Proposal</w:t>
      </w:r>
      <w:r>
        <w:t xml:space="preserve"> </w:t>
      </w:r>
      <w:r>
        <w:t xml:space="preserve">seeks to critically examine the contemporary realities faced by the</w:t>
      </w:r>
      <w:r>
        <w:t xml:space="preserve"> </w:t>
      </w:r>
      <w:r>
        <w:rPr>
          <w:bCs/>
          <w:b/>
        </w:rPr>
        <w:t xml:space="preserve">Journalist</w:t>
      </w:r>
      <w:r>
        <w:t xml:space="preserve"> </w:t>
      </w:r>
      <w:r>
        <w:t xml:space="preserve">in</w:t>
      </w:r>
      <w:r>
        <w:t xml:space="preserve"> </w:t>
      </w:r>
      <w:r>
        <w:rPr>
          <w:bCs/>
          <w:b/>
        </w:rPr>
        <w:t xml:space="preserve">Egypt Alexandria</w:t>
      </w:r>
      <w:r>
        <w:t xml:space="preserve">, moving beyond generalized analyses of Egyptian media to uncover city-specific dynamics. The study aims to provide nuanced insights into how journalists navigate regulatory constraints, economic viability, and public trust within this unique urban ecosystem.</w:t>
      </w:r>
    </w:p>
    <w:bookmarkEnd w:id="20"/>
    <w:bookmarkStart w:id="21" w:name="problem-statement"/>
    <w:p>
      <w:pPr>
        <w:pStyle w:val="Heading2"/>
      </w:pPr>
      <w:r>
        <w:t xml:space="preserve">2. Problem Statement</w:t>
      </w:r>
    </w:p>
    <w:p>
      <w:pPr>
        <w:pStyle w:val="FirstParagraph"/>
      </w:pPr>
      <w:r>
        <w:t xml:space="preserve">While national-level studies on Egyptian journalism exist, there is a critical gap in understanding the localized practices of journalism in Alexandria. The city’s distinct historical identity as a Mediterranean crossroads, its large student population, and its role as a secondary economic hub create unique conditions not adequately captured by Cairo-centric research. Key challenges include: (a) stringent application of Egypt's Press Law and 2018 Media Regulation Law at the local level; (b) financial precarity affecting Alexandria-based independent outlets like</w:t>
      </w:r>
      <w:r>
        <w:t xml:space="preserve"> </w:t>
      </w:r>
      <w:r>
        <w:rPr>
          <w:iCs/>
          <w:i/>
        </w:rPr>
        <w:t xml:space="preserve">Al-Ahram Al-Misri</w:t>
      </w:r>
      <w:r>
        <w:t xml:space="preserve"> </w:t>
      </w:r>
      <w:r>
        <w:t xml:space="preserve">and regional digital platforms; (c) rising online harassment targeting female journalists in conservative communities; and (d) the tension between preserving Alexandria's cultural heritage narrative and reporting on contemporary urban issues. These pressures directly impact journalistic ethics, safety, and the quality of public information available to Alexandrians. Understanding these dynamics is crucial for sustaining democratic discourse in a city pivotal to Egypt's cultural fabric.</w:t>
      </w:r>
    </w:p>
    <w:bookmarkEnd w:id="21"/>
    <w:bookmarkStart w:id="22" w:name="X6c0f865ede996f31b782913eef2fcff8f95dfbf"/>
    <w:p>
      <w:pPr>
        <w:pStyle w:val="Heading2"/>
      </w:pPr>
      <w:r>
        <w:t xml:space="preserve">3. Literature Review: Contextualizing Alexandria</w:t>
      </w:r>
    </w:p>
    <w:p>
      <w:pPr>
        <w:pStyle w:val="FirstParagraph"/>
      </w:pPr>
      <w:r>
        <w:t xml:space="preserve">Existing scholarship on Egyptian journalism (e.g., studies by the Committee to Protect Journalists and Al-Ahram Center for Political and Strategic Studies) predominantly focuses on Cairo-based media organizations and high-profile legal cases. Research by Fathi et al. (2021) highlights national censorship trends but omits regional variations. Similarly, works on digital journalism in Egypt (Khalil &amp; Nour, 2023) fail to disaggregate Alexandria's distinct audience engagement patterns – where social media platforms like Facebook groups ("Alexandria News Network") often bypass traditional gatekeepers. This study will bridge this gap by grounding the analysis in Alexandria’s socio-cultural context, examining how its unique identity as a city of "mudhaffar" (urban migrants) and historical sites (Bibliotheca Alexandrina, Qaitbay Citadel) shapes journalistic priorities and challenges.</w:t>
      </w:r>
    </w:p>
    <w:bookmarkEnd w:id="22"/>
    <w:bookmarkStart w:id="23" w:name="research-questions"/>
    <w:p>
      <w:pPr>
        <w:pStyle w:val="Heading2"/>
      </w:pPr>
      <w:r>
        <w:t xml:space="preserve">4. Research Questions</w:t>
      </w:r>
    </w:p>
    <w:p>
      <w:pPr>
        <w:numPr>
          <w:ilvl w:val="0"/>
          <w:numId w:val="1001"/>
        </w:numPr>
        <w:pStyle w:val="Compact"/>
      </w:pPr>
      <w:r>
        <w:t xml:space="preserve">How do regulatory pressures under Egypt's current media laws manifest specifically in Alexandria compared to other cities?</w:t>
      </w:r>
    </w:p>
    <w:p>
      <w:pPr>
        <w:numPr>
          <w:ilvl w:val="0"/>
          <w:numId w:val="1001"/>
        </w:numPr>
        <w:pStyle w:val="Compact"/>
      </w:pPr>
      <w:r>
        <w:t xml:space="preserve">In what ways are economic constraints (ad revenue decline, freelance culture) reshaping journalistic workflows for reporters based in Alexandria?</w:t>
      </w:r>
    </w:p>
    <w:p>
      <w:pPr>
        <w:numPr>
          <w:ilvl w:val="0"/>
          <w:numId w:val="1001"/>
        </w:numPr>
        <w:pStyle w:val="Compact"/>
      </w:pPr>
      <w:r>
        <w:t xml:space="preserve">To what extent does the city’s historical and cultural identity influence news framing by local journalists covering topics like heritage preservation or urban development?</w:t>
      </w:r>
    </w:p>
    <w:p>
      <w:pPr>
        <w:numPr>
          <w:ilvl w:val="0"/>
          <w:numId w:val="1001"/>
        </w:numPr>
        <w:pStyle w:val="Compact"/>
      </w:pPr>
      <w:r>
        <w:t xml:space="preserve">How do Alexandrian journalists perceive their role in building community trust amid rising misinformation and polarized online discourse?</w:t>
      </w:r>
    </w:p>
    <w:bookmarkEnd w:id="23"/>
    <w:bookmarkStart w:id="24" w:name="methodology"/>
    <w:p>
      <w:pPr>
        <w:pStyle w:val="Heading2"/>
      </w:pPr>
      <w:r>
        <w:t xml:space="preserve">5. Methodology</w:t>
      </w:r>
    </w:p>
    <w:p>
      <w:pPr>
        <w:pStyle w:val="FirstParagraph"/>
      </w:pPr>
      <w:r>
        <w:t xml:space="preserve">This mixed-methods study will employ a triangulated approach over 18 months:</w:t>
      </w:r>
    </w:p>
    <w:p>
      <w:pPr>
        <w:numPr>
          <w:ilvl w:val="0"/>
          <w:numId w:val="1002"/>
        </w:numPr>
        <w:pStyle w:val="Compact"/>
      </w:pPr>
      <w:r>
        <w:rPr>
          <w:bCs/>
          <w:b/>
        </w:rPr>
        <w:t xml:space="preserve">Qualitative Interviews:</w:t>
      </w:r>
      <w:r>
        <w:t xml:space="preserve"> </w:t>
      </w:r>
      <w:r>
        <w:t xml:space="preserve">Semi-structured interviews with 30+ practicing journalists from Alexandria-based outlets (including print, digital, and radio), including members of the Alexandria Journalists' Association. Focus on personal experiences with censorship, economic survival, and community engagement.</w:t>
      </w:r>
    </w:p>
    <w:p>
      <w:pPr>
        <w:numPr>
          <w:ilvl w:val="0"/>
          <w:numId w:val="1002"/>
        </w:numPr>
        <w:pStyle w:val="Compact"/>
      </w:pPr>
      <w:r>
        <w:rPr>
          <w:bCs/>
          <w:b/>
        </w:rPr>
        <w:t xml:space="preserve">Content Analysis:</w:t>
      </w:r>
      <w:r>
        <w:t xml:space="preserve"> </w:t>
      </w:r>
      <w:r>
        <w:t xml:space="preserve">Systematic review of 500+ articles published by major Alexandria-focused media sources (e.g.,</w:t>
      </w:r>
      <w:r>
        <w:t xml:space="preserve"> </w:t>
      </w:r>
      <w:r>
        <w:rPr>
          <w:iCs/>
          <w:i/>
        </w:rPr>
        <w:t xml:space="preserve">Al-Ahram Al-Youm Alexandria</w:t>
      </w:r>
      <w:r>
        <w:t xml:space="preserve">, local digital news hubs) from 2021-2023, analyzing framing of local politics, culture, and socio-economic issues.</w:t>
      </w:r>
    </w:p>
    <w:p>
      <w:pPr>
        <w:numPr>
          <w:ilvl w:val="0"/>
          <w:numId w:val="1002"/>
        </w:numPr>
        <w:pStyle w:val="Compact"/>
      </w:pPr>
      <w:r>
        <w:rPr>
          <w:bCs/>
          <w:b/>
        </w:rPr>
        <w:t xml:space="preserve">Community Focus Groups:</w:t>
      </w:r>
      <w:r>
        <w:t xml:space="preserve"> </w:t>
      </w:r>
      <w:r>
        <w:t xml:space="preserve">Five moderated sessions with Alexandrian citizens (diverse age, gender, socioeconomic status) to assess perceived journalistic credibility and information needs regarding city-specific events (e.g., heritage projects at the Bibliotheca or coastal development).</w:t>
      </w:r>
    </w:p>
    <w:p>
      <w:pPr>
        <w:pStyle w:val="FirstParagraph"/>
      </w:pPr>
      <w:r>
        <w:t xml:space="preserve">Data collection will comply with Egyptian academic ethics protocols, prioritizing journalist safety through anonymized reporting where necessary. Collaboration with the Alexandria Center for Media Studies will ensure contextual accuracy and community access.</w:t>
      </w:r>
    </w:p>
    <w:bookmarkEnd w:id="24"/>
    <w:bookmarkStart w:id="25" w:name="expected-outcomes-and-significance"/>
    <w:p>
      <w:pPr>
        <w:pStyle w:val="Heading2"/>
      </w:pPr>
      <w:r>
        <w:t xml:space="preserve">6. Expected Outcomes and Significance</w:t>
      </w:r>
    </w:p>
    <w:p>
      <w:pPr>
        <w:pStyle w:val="FirstParagraph"/>
      </w:pPr>
      <w:r>
        <w:t xml:space="preserve">This research aims to produce actionable insights for multiple stakeholders:</w:t>
      </w:r>
    </w:p>
    <w:p>
      <w:pPr>
        <w:numPr>
          <w:ilvl w:val="0"/>
          <w:numId w:val="1003"/>
        </w:numPr>
        <w:pStyle w:val="Compact"/>
      </w:pPr>
      <w:r>
        <w:rPr>
          <w:bCs/>
          <w:b/>
        </w:rPr>
        <w:t xml:space="preserve">For Journalists in Egypt Alexandria:</w:t>
      </w:r>
      <w:r>
        <w:t xml:space="preserve"> </w:t>
      </w:r>
      <w:r>
        <w:t xml:space="preserve">A practical framework for ethical reporting under constraints, identifying local strategies for economic sustainability (e.g., community-supported journalism models).</w:t>
      </w:r>
    </w:p>
    <w:p>
      <w:pPr>
        <w:numPr>
          <w:ilvl w:val="0"/>
          <w:numId w:val="1003"/>
        </w:numPr>
        <w:pStyle w:val="Compact"/>
      </w:pPr>
      <w:r>
        <w:rPr>
          <w:bCs/>
          <w:b/>
        </w:rPr>
        <w:t xml:space="preserve">For Media Institutions:</w:t>
      </w:r>
      <w:r>
        <w:t xml:space="preserve"> </w:t>
      </w:r>
      <w:r>
        <w:t xml:space="preserve">Evidence-based recommendations on content diversification to rebuild public trust in a city where traditional media credibility has eroded.</w:t>
      </w:r>
    </w:p>
    <w:p>
      <w:pPr>
        <w:numPr>
          <w:ilvl w:val="0"/>
          <w:numId w:val="1003"/>
        </w:numPr>
        <w:pStyle w:val="Compact"/>
      </w:pPr>
      <w:r>
        <w:rPr>
          <w:bCs/>
          <w:b/>
        </w:rPr>
        <w:t xml:space="preserve">For Policy Makers:</w:t>
      </w:r>
      <w:r>
        <w:t xml:space="preserve"> </w:t>
      </w:r>
      <w:r>
        <w:t xml:space="preserve">City-specific data to inform localized media support programs that respect national legal frameworks while addressing Alexandria's unique needs.</w:t>
      </w:r>
    </w:p>
    <w:p>
      <w:pPr>
        <w:numPr>
          <w:ilvl w:val="0"/>
          <w:numId w:val="1003"/>
        </w:numPr>
        <w:pStyle w:val="Compact"/>
      </w:pPr>
      <w:r>
        <w:rPr>
          <w:bCs/>
          <w:b/>
        </w:rPr>
        <w:t xml:space="preserve">For Academia:</w:t>
      </w:r>
      <w:r>
        <w:t xml:space="preserve"> </w:t>
      </w:r>
      <w:r>
        <w:t xml:space="preserve">A foundational dataset on regional journalism in the Global South, challenging monolithic narratives about "Egyptian" media experiences.</w:t>
      </w:r>
    </w:p>
    <w:p>
      <w:pPr>
        <w:pStyle w:val="FirstParagraph"/>
      </w:pPr>
      <w:r>
        <w:t xml:space="preserve">The findings will be disseminated through a public report accessible via the Bibliotheca Alexandrina’s digital archive, alongside targeted workshops for Alexandria-based newsrooms. A peer-reviewed article in</w:t>
      </w:r>
      <w:r>
        <w:t xml:space="preserve"> </w:t>
      </w:r>
      <w:r>
        <w:rPr>
          <w:iCs/>
          <w:i/>
        </w:rPr>
        <w:t xml:space="preserve">Journalism Studies</w:t>
      </w:r>
      <w:r>
        <w:t xml:space="preserve"> </w:t>
      </w:r>
      <w:r>
        <w:t xml:space="preserve">will further establish this as a model for place-based media research.</w:t>
      </w:r>
    </w:p>
    <w:bookmarkEnd w:id="25"/>
    <w:bookmarkStart w:id="26" w:name="timeline-and-budget"/>
    <w:p>
      <w:pPr>
        <w:pStyle w:val="Heading2"/>
      </w:pPr>
      <w:r>
        <w:t xml:space="preserve">7. Timeline and Budget</w:t>
      </w:r>
    </w:p>
    <w:p>
      <w:pPr>
        <w:pStyle w:val="FirstParagraph"/>
      </w:pPr>
      <w:r>
        <w:rPr>
          <w:bCs/>
          <w:b/>
        </w:rPr>
        <w:t xml:space="preserve">Months 1-4:</w:t>
      </w:r>
      <w:r>
        <w:t xml:space="preserve"> </w:t>
      </w:r>
      <w:r>
        <w:t xml:space="preserve">Literature review, ethics approval, partner coordination with Alexandria media bodies.</w:t>
      </w:r>
      <w:r>
        <w:br/>
      </w:r>
      <w:r>
        <w:rPr>
          <w:bCs/>
          <w:b/>
        </w:rPr>
        <w:t xml:space="preserve">Months 5-10:</w:t>
      </w:r>
      <w:r>
        <w:t xml:space="preserve"> </w:t>
      </w:r>
      <w:r>
        <w:t xml:space="preserve">Primary data collection (interviews, content analysis).</w:t>
      </w:r>
      <w:r>
        <w:br/>
      </w:r>
      <w:r>
        <w:rPr>
          <w:bCs/>
          <w:b/>
        </w:rPr>
        <w:t xml:space="preserve">Months 11-14:</w:t>
      </w:r>
      <w:r>
        <w:t xml:space="preserve"> </w:t>
      </w:r>
      <w:r>
        <w:t xml:space="preserve">Data analysis and preliminary reporting.</w:t>
      </w:r>
      <w:r>
        <w:br/>
      </w:r>
      <w:r>
        <w:rPr>
          <w:bCs/>
          <w:b/>
        </w:rPr>
        <w:t xml:space="preserve">Months 15-18:</w:t>
      </w:r>
      <w:r>
        <w:t xml:space="preserve"> </w:t>
      </w:r>
      <w:r>
        <w:t xml:space="preserve">Final report drafting, community workshops, academic publication.</w:t>
      </w:r>
    </w:p>
    <w:p>
      <w:pPr>
        <w:pStyle w:val="BodyText"/>
      </w:pPr>
      <w:r>
        <w:t xml:space="preserve">A modest budget of $25,000 will cover researcher stipends (6 months), transcription services (Arabic/English), travel for fieldwork within Alexandria governorate, and dissemination costs. Funding will be sought from the Egyptian Ministry of Culture's Media Development Fund and international academic partnerships.</w:t>
      </w:r>
    </w:p>
    <w:bookmarkEnd w:id="26"/>
    <w:bookmarkStart w:id="27" w:name="conclusion"/>
    <w:p>
      <w:pPr>
        <w:pStyle w:val="Heading2"/>
      </w:pPr>
      <w:r>
        <w:t xml:space="preserve">8. Conclusion</w:t>
      </w:r>
    </w:p>
    <w:p>
      <w:pPr>
        <w:pStyle w:val="FirstParagraph"/>
      </w:pPr>
      <w:r>
        <w:t xml:space="preserve">The role of the journalist in Egypt Alexandria is not merely a professional practice but a vital thread in the city’s social fabric. As Alexandria navigates urban transformation and cultural preservation, its journalists are on the front lines of shaping public understanding – yet they operate under pressures seldom examined at this local scale. This</w:t>
      </w:r>
      <w:r>
        <w:t xml:space="preserve"> </w:t>
      </w:r>
      <w:r>
        <w:rPr>
          <w:bCs/>
          <w:b/>
        </w:rPr>
        <w:t xml:space="preserve">Research Proposal</w:t>
      </w:r>
      <w:r>
        <w:t xml:space="preserve"> </w:t>
      </w:r>
      <w:r>
        <w:t xml:space="preserve">addresses an urgent need to center Alexandrian voices within national media discourse, recognizing that sustainable journalism in Egypt cannot be understood without analyzing its most dynamic regional laboratory: Alexandria. By documenting the realities, resilience, and strategic adaptations of the</w:t>
      </w:r>
      <w:r>
        <w:t xml:space="preserve"> </w:t>
      </w:r>
      <w:r>
        <w:rPr>
          <w:bCs/>
          <w:b/>
        </w:rPr>
        <w:t xml:space="preserve">Journalist</w:t>
      </w:r>
      <w:r>
        <w:t xml:space="preserve">, this study will empower a more informed dialogue about press freedom and civic engagement in one of Egypt’s most important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Journalistic Practice in Egypt Alexandria</dc:title>
  <dc:creator/>
  <dc:language>en</dc:language>
  <cp:keywords/>
  <dcterms:created xsi:type="dcterms:W3CDTF">2026-07-21T12:30:18Z</dcterms:created>
  <dcterms:modified xsi:type="dcterms:W3CDTF">2026-07-21T12:30:18Z</dcterms:modified>
</cp:coreProperties>
</file>

<file path=docProps/custom.xml><?xml version="1.0" encoding="utf-8"?>
<Properties xmlns="http://schemas.openxmlformats.org/officeDocument/2006/custom-properties" xmlns:vt="http://schemas.openxmlformats.org/officeDocument/2006/docPropsVTypes"/>
</file>