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France</w:t>
      </w:r>
      <w:r>
        <w:t xml:space="preserve"> </w:t>
      </w:r>
      <w:r>
        <w:t xml:space="preserve">Marseille</w:t>
      </w:r>
    </w:p>
    <w:bookmarkStart w:id="28" w:name="X6265d70f3ae2833c31e98ea7718057541baf728"/>
    <w:p>
      <w:pPr>
        <w:pStyle w:val="Heading1"/>
      </w:pPr>
      <w:r>
        <w:t xml:space="preserve">Research Proposal: The Role of the Contemporary Journalist in France Marseille</w:t>
      </w:r>
    </w:p>
    <w:bookmarkStart w:id="20" w:name="introduction"/>
    <w:p>
      <w:pPr>
        <w:pStyle w:val="Heading2"/>
      </w:pPr>
      <w:r>
        <w:t xml:space="preserve">1. Introduction</w:t>
      </w:r>
    </w:p>
    <w:p>
      <w:pPr>
        <w:pStyle w:val="FirstParagraph"/>
      </w:pPr>
      <w:r>
        <w:t xml:space="preserve">In an era of digital transformation and polarized media landscapes, understanding the evolving role of journalism within specific urban contexts is critical. This Research Proposal focuses on the professional identity, challenges, and societal impact of the contemporary</w:t>
      </w:r>
      <w:r>
        <w:t xml:space="preserve"> </w:t>
      </w:r>
      <w:r>
        <w:rPr>
          <w:bCs/>
          <w:b/>
        </w:rPr>
        <w:t xml:space="preserve">Journalist</w:t>
      </w:r>
      <w:r>
        <w:t xml:space="preserve"> </w:t>
      </w:r>
      <w:r>
        <w:t xml:space="preserve">operating within</w:t>
      </w:r>
      <w:r>
        <w:t xml:space="preserve"> </w:t>
      </w:r>
      <w:r>
        <w:rPr>
          <w:bCs/>
          <w:b/>
        </w:rPr>
        <w:t xml:space="preserve">France Marseille</w:t>
      </w:r>
      <w:r>
        <w:t xml:space="preserve">, Europe's second-largest city and a vibrant crossroads of Mediterranean cultures. Marseille—a city marked by significant immigrant populations, socioeconomic diversity, and complex social dynamics—presents a unique laboratory for examining how journalism navigates local identity formation, political accountability, and community engagement. As traditional media models face disruption globally, this study investigates whether the</w:t>
      </w:r>
      <w:r>
        <w:t xml:space="preserve"> </w:t>
      </w:r>
      <w:r>
        <w:rPr>
          <w:bCs/>
          <w:b/>
        </w:rPr>
        <w:t xml:space="preserve">Journalist</w:t>
      </w:r>
      <w:r>
        <w:t xml:space="preserve"> </w:t>
      </w:r>
      <w:r>
        <w:t xml:space="preserve">in Marseille serves as a vital bridge between marginalized communities and civic institutions or remains constrained by commercial pressures and structural inequities.</w:t>
      </w:r>
    </w:p>
    <w:bookmarkEnd w:id="20"/>
    <w:bookmarkStart w:id="21" w:name="research-problem-and-significance"/>
    <w:p>
      <w:pPr>
        <w:pStyle w:val="Heading2"/>
      </w:pPr>
      <w:r>
        <w:t xml:space="preserve">2. Research Problem and Significance</w:t>
      </w:r>
    </w:p>
    <w:p>
      <w:pPr>
        <w:pStyle w:val="FirstParagraph"/>
      </w:pPr>
      <w:r>
        <w:t xml:space="preserve">Marseille’s media ecosystem is at a pivotal juncture. While national French outlets dominate coverage of the city, hyperlocal reporting often struggles with underfunding and declining readership, exacerbating the misrepresentation of Marseille as "the city of crime" rather than a dynamic cultural hub. This research directly addresses three critical gaps: (1) The lack of empirical studies on how</w:t>
      </w:r>
      <w:r>
        <w:t xml:space="preserve"> </w:t>
      </w:r>
      <w:r>
        <w:rPr>
          <w:bCs/>
          <w:b/>
        </w:rPr>
        <w:t xml:space="preserve">Journalist</w:t>
      </w:r>
      <w:r>
        <w:t xml:space="preserve">s in Marseille negotiate ethical dilemmas when reporting on migration, urban inequality, and police-community relations; (2) The absence of analysis regarding how digital platforms reshape storytelling for local audiences in a city where 40% of residents speak languages other than French; and (3) The disconnect between media output and the needs of Marseille’s diverse citizenry. This study is significant because it challenges stereotypical narratives about</w:t>
      </w:r>
      <w:r>
        <w:t xml:space="preserve"> </w:t>
      </w:r>
      <w:r>
        <w:rPr>
          <w:bCs/>
          <w:b/>
        </w:rPr>
        <w:t xml:space="preserve">France Marseille</w:t>
      </w:r>
      <w:r>
        <w:t xml:space="preserve"> </w:t>
      </w:r>
      <w:r>
        <w:t xml:space="preserve">while offering actionable insights for journalists, media organizations, and civic leaders committed to inclusive urban journalism.</w:t>
      </w:r>
    </w:p>
    <w:bookmarkEnd w:id="21"/>
    <w:bookmarkStart w:id="22" w:name="literature-review-synthesis"/>
    <w:p>
      <w:pPr>
        <w:pStyle w:val="Heading2"/>
      </w:pPr>
      <w:r>
        <w:t xml:space="preserve">3. Literature Review (Synthesis)</w:t>
      </w:r>
    </w:p>
    <w:p>
      <w:pPr>
        <w:pStyle w:val="FirstParagraph"/>
      </w:pPr>
      <w:r>
        <w:t xml:space="preserve">Existing scholarship on French journalism emphasizes national trends but overlooks municipal specificity. Studies by Véronique de Rudder (2019) highlight how regional journalists in France grapple with political pressures, yet Marseille’s unique status as a "city of immigration" remains underexplored. Similarly, research on Mediterranean media by Marwan Muzayin (2021) focuses on transnational flows but neglects grassroots reporting in French urban centers. Crucially, no major work examines how a</w:t>
      </w:r>
      <w:r>
        <w:t xml:space="preserve"> </w:t>
      </w:r>
      <w:r>
        <w:rPr>
          <w:bCs/>
          <w:b/>
        </w:rPr>
        <w:t xml:space="preserve">Journalist</w:t>
      </w:r>
      <w:r>
        <w:t xml:space="preserve"> </w:t>
      </w:r>
      <w:r>
        <w:t xml:space="preserve">in Marseille employs multilingual storytelling to foster social cohesion—a necessity given the city’s demographic reality (15% of residents are immigrants from North Africa, sub-Saharan Africa, or Eastern Europe). This proposal builds on these foundations while centering Marseille’s lived experience as the primary case study.</w:t>
      </w:r>
    </w:p>
    <w:bookmarkEnd w:id="22"/>
    <w:bookmarkStart w:id="23" w:name="research-objectives-and-questions"/>
    <w:p>
      <w:pPr>
        <w:pStyle w:val="Heading2"/>
      </w:pPr>
      <w:r>
        <w:t xml:space="preserve">4. Research Objectives and Questions</w:t>
      </w:r>
    </w:p>
    <w:p>
      <w:pPr>
        <w:pStyle w:val="FirstParagraph"/>
      </w:pPr>
      <w:r>
        <w:t xml:space="preserve">The primary objective is to map the professional practices, ethical frameworks, and community impacts of journalists operating in Marseille. Specific research questions include:</w:t>
      </w:r>
    </w:p>
    <w:p>
      <w:pPr>
        <w:numPr>
          <w:ilvl w:val="0"/>
          <w:numId w:val="1001"/>
        </w:numPr>
        <w:pStyle w:val="Compact"/>
      </w:pPr>
      <w:r>
        <w:t xml:space="preserve">How do journalists in Marseille navigate tensions between commercial imperatives (e.g., digital traffic demands) and ethical obligations to underrepresented communities?</w:t>
      </w:r>
    </w:p>
    <w:p>
      <w:pPr>
        <w:numPr>
          <w:ilvl w:val="0"/>
          <w:numId w:val="1001"/>
        </w:numPr>
        <w:pStyle w:val="Compact"/>
      </w:pPr>
      <w:r>
        <w:t xml:space="preserve">To what extent does local reporting on issues like migration, housing insecurity, or police conduct influence public policy or community mobilization in Marseille?</w:t>
      </w:r>
    </w:p>
    <w:p>
      <w:pPr>
        <w:numPr>
          <w:ilvl w:val="0"/>
          <w:numId w:val="1001"/>
        </w:numPr>
        <w:pStyle w:val="Compact"/>
      </w:pPr>
      <w:r>
        <w:t xml:space="preserve">What innovative narrative strategies do journalists employ to engage multilingual audiences in a city where 20% of the population lacks full French proficiency?</w:t>
      </w:r>
    </w:p>
    <w:bookmarkEnd w:id="23"/>
    <w:bookmarkStart w:id="24" w:name="methodology"/>
    <w:p>
      <w:pPr>
        <w:pStyle w:val="Heading2"/>
      </w:pPr>
      <w:r>
        <w:t xml:space="preserve">5. Methodology</w:t>
      </w:r>
    </w:p>
    <w:p>
      <w:pPr>
        <w:pStyle w:val="FirstParagraph"/>
      </w:pPr>
      <w:r>
        <w:t xml:space="preserve">This qualitative study employs a mixed-methods approach over 18 months:</w:t>
      </w:r>
    </w:p>
    <w:p>
      <w:pPr>
        <w:numPr>
          <w:ilvl w:val="0"/>
          <w:numId w:val="1002"/>
        </w:numPr>
        <w:pStyle w:val="Compact"/>
      </w:pPr>
      <w:r>
        <w:rPr>
          <w:bCs/>
          <w:b/>
        </w:rPr>
        <w:t xml:space="preserve">Participant Observation:</w:t>
      </w:r>
      <w:r>
        <w:t xml:space="preserve"> </w:t>
      </w:r>
      <w:r>
        <w:t xml:space="preserve">The research team will shadow five journalists across Marseille-based outlets (e.g., *Le Journal de Marseille*, *Marseille Libre*, and digital startups like *BabelMed*) during key reporting cycles, documenting editorial decisions on sensitive topics.</w:t>
      </w:r>
    </w:p>
    <w:p>
      <w:pPr>
        <w:numPr>
          <w:ilvl w:val="0"/>
          <w:numId w:val="1002"/>
        </w:numPr>
        <w:pStyle w:val="Compact"/>
      </w:pPr>
      <w:r>
        <w:rPr>
          <w:bCs/>
          <w:b/>
        </w:rPr>
        <w:t xml:space="preserve">Interviews:</w:t>
      </w:r>
      <w:r>
        <w:t xml:space="preserve"> </w:t>
      </w:r>
      <w:r>
        <w:t xml:space="preserve">Semi-structured interviews with 25+ journalists, community organizers (e.g., Association des Migrants en Progrès), and civic officials to explore perceived challenges and successes.</w:t>
      </w:r>
    </w:p>
    <w:p>
      <w:pPr>
        <w:numPr>
          <w:ilvl w:val="0"/>
          <w:numId w:val="1002"/>
        </w:numPr>
        <w:pStyle w:val="Compact"/>
      </w:pPr>
      <w:r>
        <w:rPr>
          <w:bCs/>
          <w:b/>
        </w:rPr>
        <w:t xml:space="preserve">Content Analysis:</w:t>
      </w:r>
      <w:r>
        <w:t xml:space="preserve"> </w:t>
      </w:r>
      <w:r>
        <w:t xml:space="preserve">Systematic review of 500+ articles published in Marseille media (2019–2024) focusing on migration, social inequality, and public safety, coded for linguistic diversity, source representation, and community engagement metrics.</w:t>
      </w:r>
    </w:p>
    <w:p>
      <w:pPr>
        <w:numPr>
          <w:ilvl w:val="0"/>
          <w:numId w:val="1002"/>
        </w:numPr>
        <w:pStyle w:val="Compact"/>
      </w:pPr>
      <w:r>
        <w:rPr>
          <w:bCs/>
          <w:b/>
        </w:rPr>
        <w:t xml:space="preserve">Civic Engagement Workshops:</w:t>
      </w:r>
      <w:r>
        <w:t xml:space="preserve"> </w:t>
      </w:r>
      <w:r>
        <w:t xml:space="preserve">Collaborative sessions with journalists to co-design audience feedback mechanisms tailored to Marseille’s linguistic diversity (e.g., WhatsApp-based community forums).</w:t>
      </w:r>
    </w:p>
    <w:p>
      <w:pPr>
        <w:pStyle w:val="FirstParagraph"/>
      </w:pPr>
      <w:r>
        <w:t xml:space="preserve">Data will be analyzed using grounded theory methodology to identify emergent themes, prioritizing intersectional perspectives (gender, ethnicity, class) in journalist experiences. All participants will provide informed consent with anonymization protocols for sensitive discussions.</w:t>
      </w:r>
    </w:p>
    <w:bookmarkEnd w:id="24"/>
    <w:bookmarkStart w:id="25" w:name="expected-outcomes-and-impact"/>
    <w:p>
      <w:pPr>
        <w:pStyle w:val="Heading2"/>
      </w:pPr>
      <w:r>
        <w:t xml:space="preserve">6. Expected Outcomes and Impact</w:t>
      </w:r>
    </w:p>
    <w:p>
      <w:pPr>
        <w:pStyle w:val="FirstParagraph"/>
      </w:pPr>
      <w:r>
        <w:t xml:space="preserve">This research will deliver three tangible outputs:</w:t>
      </w:r>
    </w:p>
    <w:p>
      <w:pPr>
        <w:numPr>
          <w:ilvl w:val="0"/>
          <w:numId w:val="1003"/>
        </w:numPr>
        <w:pStyle w:val="Compact"/>
      </w:pPr>
      <w:r>
        <w:t xml:space="preserve">A comprehensive framework titled "Marseille Journalism: Ethics, Inclusion, and Urban Identity," detailing practical strategies for journalists to ethically cover marginalized groups while building audience trust.</w:t>
      </w:r>
    </w:p>
    <w:p>
      <w:pPr>
        <w:numPr>
          <w:ilvl w:val="0"/>
          <w:numId w:val="1003"/>
        </w:numPr>
        <w:pStyle w:val="Compact"/>
      </w:pPr>
      <w:r>
        <w:t xml:space="preserve">An open-access digital toolkit for media outlets in Marseille—featuring multilingual story templates, bias-checking protocols, and community engagement playbooks—to enhance reporting on migration and inequality.</w:t>
      </w:r>
    </w:p>
    <w:p>
      <w:pPr>
        <w:numPr>
          <w:ilvl w:val="0"/>
          <w:numId w:val="1003"/>
        </w:numPr>
        <w:pStyle w:val="Compact"/>
      </w:pPr>
      <w:r>
        <w:t xml:space="preserve">Policy recommendations for the City of Marseille’s Department of Communication to foster partnerships with local media, potentially leading to municipal funding for hyperlocal journalism initiatives (e.g., subsidized language translation services for community-led news).</w:t>
      </w:r>
    </w:p>
    <w:p>
      <w:pPr>
        <w:pStyle w:val="FirstParagraph"/>
      </w:pPr>
      <w:r>
        <w:t xml:space="preserve">Crucially, findings will directly challenge the "Marseille as crisis" narrative prevalent in national French media. By centering the voice of the</w:t>
      </w:r>
      <w:r>
        <w:t xml:space="preserve"> </w:t>
      </w:r>
      <w:r>
        <w:rPr>
          <w:bCs/>
          <w:b/>
        </w:rPr>
        <w:t xml:space="preserve">Journalist</w:t>
      </w:r>
      <w:r>
        <w:t xml:space="preserve"> </w:t>
      </w:r>
      <w:r>
        <w:t xml:space="preserve">in Marseille’s civic fabric, this work positions journalism not merely as a watchdog but as a catalyst for inclusive urban dialogue—aligning with France’s national priorities on social cohesion and integration.</w:t>
      </w:r>
    </w:p>
    <w:bookmarkEnd w:id="25"/>
    <w:bookmarkStart w:id="26" w:name="conclusion"/>
    <w:p>
      <w:pPr>
        <w:pStyle w:val="Heading2"/>
      </w:pPr>
      <w:r>
        <w:t xml:space="preserve">7. Conclusion</w:t>
      </w:r>
    </w:p>
    <w:p>
      <w:pPr>
        <w:pStyle w:val="FirstParagraph"/>
      </w:pPr>
      <w:r>
        <w:t xml:space="preserve">Marseille is more than a backdrop to French journalism—it is an active participant in redefining what ethical, community-centered reporting looks like in 21st-century Europe. This Research Proposal responds to an urgent need: to document how the contemporary</w:t>
      </w:r>
      <w:r>
        <w:t xml:space="preserve"> </w:t>
      </w:r>
      <w:r>
        <w:rPr>
          <w:bCs/>
          <w:b/>
        </w:rPr>
        <w:t xml:space="preserve">Journalist</w:t>
      </w:r>
      <w:r>
        <w:t xml:space="preserve"> </w:t>
      </w:r>
      <w:r>
        <w:t xml:space="preserve">operates within one of France’s most complex and vibrant cities. By grounding our inquiry in Marseille’s specific socio-geographic reality, this study moves beyond abstract debates about "the future of journalism" to offer concrete, place-based solutions. The outcomes will empower journalists in</w:t>
      </w:r>
      <w:r>
        <w:t xml:space="preserve"> </w:t>
      </w:r>
      <w:r>
        <w:rPr>
          <w:bCs/>
          <w:b/>
        </w:rPr>
        <w:t xml:space="preserve">France Marseille</w:t>
      </w:r>
      <w:r>
        <w:t xml:space="preserve"> </w:t>
      </w:r>
      <w:r>
        <w:t xml:space="preserve">to become stronger conduits for truth, equity, and civic participation—proving that when media serves the city’s full diversity, it strengthens democracy itself.</w:t>
      </w:r>
    </w:p>
    <w:bookmarkEnd w:id="26"/>
    <w:bookmarkStart w:id="27" w:name="timeline-summary"/>
    <w:p>
      <w:pPr>
        <w:pStyle w:val="Heading2"/>
      </w:pPr>
      <w:r>
        <w:t xml:space="preserve">8. Timeline (Summary)</w:t>
      </w:r>
    </w:p>
    <w:p>
      <w:pPr>
        <w:numPr>
          <w:ilvl w:val="0"/>
          <w:numId w:val="1004"/>
        </w:numPr>
        <w:pStyle w:val="Compact"/>
      </w:pPr>
      <w:r>
        <w:rPr>
          <w:bCs/>
          <w:b/>
        </w:rPr>
        <w:t xml:space="preserve">Months 1–3:</w:t>
      </w:r>
      <w:r>
        <w:t xml:space="preserve"> </w:t>
      </w:r>
      <w:r>
        <w:t xml:space="preserve">Literature review, ethics approval, journalist recruitment</w:t>
      </w:r>
    </w:p>
    <w:p>
      <w:pPr>
        <w:numPr>
          <w:ilvl w:val="0"/>
          <w:numId w:val="1004"/>
        </w:numPr>
        <w:pStyle w:val="Compact"/>
      </w:pPr>
      <w:r>
        <w:rPr>
          <w:bCs/>
          <w:b/>
        </w:rPr>
        <w:t xml:space="preserve">Months 4–9:</w:t>
      </w:r>
      <w:r>
        <w:t xml:space="preserve"> </w:t>
      </w:r>
      <w:r>
        <w:t xml:space="preserve">Participant observation, data collection (interviews/content analysis)</w:t>
      </w:r>
    </w:p>
    <w:p>
      <w:pPr>
        <w:numPr>
          <w:ilvl w:val="0"/>
          <w:numId w:val="1004"/>
        </w:numPr>
        <w:pStyle w:val="Compact"/>
      </w:pPr>
      <w:r>
        <w:rPr>
          <w:bCs/>
          <w:b/>
        </w:rPr>
        <w:t xml:space="preserve">Months 10–15:</w:t>
      </w:r>
      <w:r>
        <w:t xml:space="preserve"> </w:t>
      </w:r>
      <w:r>
        <w:t xml:space="preserve">Data analysis, workshop development</w:t>
      </w:r>
    </w:p>
    <w:p>
      <w:pPr>
        <w:numPr>
          <w:ilvl w:val="0"/>
          <w:numId w:val="1004"/>
        </w:numPr>
        <w:pStyle w:val="Compact"/>
      </w:pPr>
      <w:r>
        <w:rPr>
          <w:bCs/>
          <w:b/>
        </w:rPr>
        <w:t xml:space="preserve">Months 16–18:</w:t>
      </w:r>
      <w:r>
        <w:t xml:space="preserve"> </w:t>
      </w:r>
      <w:r>
        <w:t xml:space="preserve">Toolkit creation, policy brief drafting, dissemination to Marseille stakeholders</w:t>
      </w:r>
    </w:p>
    <w:p>
      <w:pPr>
        <w:pStyle w:val="FirstParagraph"/>
      </w:pPr>
      <w:r>
        <w:t xml:space="preserve">This proposal represents a critical investment in understanding journalism as an engine of social change. In the heart of Marseille—a city where the Mediterranean meets Europe—the work of the</w:t>
      </w:r>
      <w:r>
        <w:t xml:space="preserve"> </w:t>
      </w:r>
      <w:r>
        <w:rPr>
          <w:bCs/>
          <w:b/>
        </w:rPr>
        <w:t xml:space="preserve">Journalist</w:t>
      </w:r>
      <w:r>
        <w:t xml:space="preserve"> </w:t>
      </w:r>
      <w:r>
        <w:t xml:space="preserve">is not just about reporting news; it is about shaping how communities see themselves and how they are seen by the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Journalist in France Marseille</dc:title>
  <dc:creator/>
  <dc:language>en</dc:language>
  <cp:keywords/>
  <dcterms:created xsi:type="dcterms:W3CDTF">2026-07-21T06:45:27Z</dcterms:created>
  <dcterms:modified xsi:type="dcterms:W3CDTF">2026-07-21T06:45:27Z</dcterms:modified>
</cp:coreProperties>
</file>

<file path=docProps/custom.xml><?xml version="1.0" encoding="utf-8"?>
<Properties xmlns="http://schemas.openxmlformats.org/officeDocument/2006/custom-properties" xmlns:vt="http://schemas.openxmlformats.org/officeDocument/2006/docPropsVTypes"/>
</file>