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Kyoto,</w:t>
      </w:r>
      <w:r>
        <w:t xml:space="preserve"> </w:t>
      </w:r>
      <w:r>
        <w:t xml:space="preserve">Japan</w:t>
      </w:r>
    </w:p>
    <w:bookmarkStart w:id="26" w:name="X231987d03314e0df63c90150bdd1664efc8c13f"/>
    <w:p>
      <w:pPr>
        <w:pStyle w:val="Heading1"/>
      </w:pPr>
      <w:r>
        <w:t xml:space="preserve">Research Proposal: The Evolving Role of the Journalist in Contemporary Kyoto, Japan</w:t>
      </w:r>
    </w:p>
    <w:bookmarkStart w:id="20" w:name="abstract"/>
    <w:p>
      <w:pPr>
        <w:pStyle w:val="Heading2"/>
      </w:pPr>
      <w:r>
        <w:t xml:space="preserve">Abstract</w:t>
      </w:r>
    </w:p>
    <w:p>
      <w:pPr>
        <w:pStyle w:val="FirstParagraph"/>
      </w:pPr>
      <w:r>
        <w:t xml:space="preserve">This Research Proposal outlines a critical study investigating the contemporary challenges and adaptive strategies of journalists operating within Kyoto, Japan. Focusing on the unique cultural, historical, and socio-economic landscape of Kyoto as Japan's premier city of tradition and modernity, this project examines how local and international journalists navigate complex storytelling demands while preserving authentic narratives in a rapidly changing urban environment. The study aims to contribute significantly to global media studies by providing an in-depth ethnographic analysis of journalistic practice at the intersection of ancient heritage and contemporary urbanization. With at least 800 words dedicated to this specific context, the research directly addresses the critical need for understanding how a</w:t>
      </w:r>
      <w:r>
        <w:t xml:space="preserve"> </w:t>
      </w:r>
      <w:r>
        <w:rPr>
          <w:iCs/>
          <w:i/>
        </w:rPr>
        <w:t xml:space="preserve">Journalist</w:t>
      </w:r>
      <w:r>
        <w:t xml:space="preserve"> </w:t>
      </w:r>
      <w:r>
        <w:t xml:space="preserve">functions within one of Japan's most culturally significant cities,</w:t>
      </w:r>
      <w:r>
        <w:t xml:space="preserve"> </w:t>
      </w:r>
      <w:r>
        <w:rPr>
          <w:iCs/>
          <w:i/>
        </w:rPr>
        <w:t xml:space="preserve">Japan Kyoto</w:t>
      </w:r>
      <w:r>
        <w:t xml:space="preserve">.</w:t>
      </w:r>
    </w:p>
    <w:bookmarkEnd w:id="20"/>
    <w:bookmarkStart w:id="21" w:name="X2a5ddca917657a92ad8fd4861d4a28882f5a3df"/>
    <w:p>
      <w:pPr>
        <w:pStyle w:val="Heading2"/>
      </w:pPr>
      <w:r>
        <w:t xml:space="preserve">1. Introduction: The Significance of Kyoto in Global Journalism</w:t>
      </w:r>
    </w:p>
    <w:p>
      <w:pPr>
        <w:pStyle w:val="FirstParagraph"/>
      </w:pPr>
      <w:r>
        <w:t xml:space="preserve">Kyoto, designated as Japan's cultural heartland and a UNESCO World Heritage site for its unparalleled concentration of temples, gardens, and traditional crafts (Gion district), presents a uniquely complex environment for journalism. As the former imperial capital for over a millennium, Kyoto embodies a profound tension between deep-rooted tradition and relentless modernization. This dynamic creates both rich storytelling opportunities and significant ethical, practical, and cultural challenges for any</w:t>
      </w:r>
      <w:r>
        <w:t xml:space="preserve"> </w:t>
      </w:r>
      <w:r>
        <w:rPr>
          <w:iCs/>
          <w:i/>
        </w:rPr>
        <w:t xml:space="preserve">Journalist</w:t>
      </w:r>
      <w:r>
        <w:t xml:space="preserve">. The influx of international tourism (over 60 million annual visitors), pressure on historic preservation sites due to overtourism (as documented in the 2023 Kyoto City Tourism Report), rapid urban development encroaching on traditional neighborhoods, and the subtle yet persistent influence of Japanese social norms ("wa" or harmony) all demand nuanced journalistic approaches. This Research Proposal contends that understanding journalism within</w:t>
      </w:r>
      <w:r>
        <w:t xml:space="preserve"> </w:t>
      </w:r>
      <w:r>
        <w:rPr>
          <w:iCs/>
          <w:i/>
        </w:rPr>
        <w:t xml:space="preserve">Japan Kyoto</w:t>
      </w:r>
      <w:r>
        <w:t xml:space="preserve"> </w:t>
      </w:r>
      <w:r>
        <w:t xml:space="preserve">is not merely a local study but offers critical insights into how global media can ethically engage with places defined by profound cultural continuity amidst change. The specific context of Kyoto provides an unparalleled laboratory for studying the role of the journalist in mediating heritage and modernity.</w:t>
      </w:r>
    </w:p>
    <w:bookmarkEnd w:id="21"/>
    <w:bookmarkStart w:id="22" w:name="research-problem-and-questions"/>
    <w:p>
      <w:pPr>
        <w:pStyle w:val="Heading2"/>
      </w:pPr>
      <w:r>
        <w:t xml:space="preserve">2. Research Problem and Questions</w:t>
      </w:r>
    </w:p>
    <w:p>
      <w:pPr>
        <w:pStyle w:val="FirstParagraph"/>
      </w:pPr>
      <w:r>
        <w:t xml:space="preserve">Despite Kyoto's global significance, there is a significant gap in scholarly research specifically examining the *on-the-ground* experiences of journalists operating within its unique ecosystem. Existing studies often focus on broader Japanese media structures or tourism impacts without centering the journalist's perspective. This project addresses this gap by asking: How do journalists working in Kyoto navigate the specific cultural, ethical, and practical challenges inherent to reporting in a city where historical authenticity is both a core value and a commercial asset? More specifically, the research will investigate:</w:t>
      </w:r>
    </w:p>
    <w:p>
      <w:pPr>
        <w:numPr>
          <w:ilvl w:val="0"/>
          <w:numId w:val="1001"/>
        </w:numPr>
        <w:pStyle w:val="Compact"/>
      </w:pPr>
      <w:r>
        <w:t xml:space="preserve">How do journalists balance the need for timely news coverage with respecting Kyoto's deeply ingrained cultural sensitivities (e.g., reporting on shrine rituals, tea ceremony practices, or community disputes)?</w:t>
      </w:r>
    </w:p>
    <w:p>
      <w:pPr>
        <w:numPr>
          <w:ilvl w:val="0"/>
          <w:numId w:val="1001"/>
        </w:numPr>
        <w:pStyle w:val="Compact"/>
      </w:pPr>
      <w:r>
        <w:t xml:space="preserve">What are the primary challenges related to accessing information and sources within Kyoto's complex social networks and hierarchical structures?</w:t>
      </w:r>
    </w:p>
    <w:p>
      <w:pPr>
        <w:numPr>
          <w:ilvl w:val="0"/>
          <w:numId w:val="1001"/>
        </w:numPr>
        <w:pStyle w:val="Compact"/>
      </w:pPr>
      <w:r>
        <w:t xml:space="preserve">How do local Kyoto-based journalists differ in their approaches from national or foreign correspondents when covering issues like heritage conservation, sustainable tourism, and generational shifts in traditional crafts?</w:t>
      </w:r>
    </w:p>
    <w:p>
      <w:pPr>
        <w:numPr>
          <w:ilvl w:val="0"/>
          <w:numId w:val="1001"/>
        </w:numPr>
        <w:pStyle w:val="Compact"/>
      </w:pPr>
      <w:r>
        <w:t xml:space="preserve">To what extent does the concept of "Kyoto identity" shape journalistic framing and audience reception within Japan's media landscape?</w:t>
      </w:r>
    </w:p>
    <w:bookmarkEnd w:id="22"/>
    <w:bookmarkStart w:id="23" w:name="X3cc9d3bbefc042a88a7a8575888a2f294d9f819"/>
    <w:p>
      <w:pPr>
        <w:pStyle w:val="Heading2"/>
      </w:pPr>
      <w:r>
        <w:t xml:space="preserve">3. Methodology: A Multi-Method Ethnographic Approach</w:t>
      </w:r>
    </w:p>
    <w:p>
      <w:pPr>
        <w:pStyle w:val="FirstParagraph"/>
      </w:pPr>
      <w:r>
        <w:t xml:space="preserve">This Research Proposal employs a mixed-methods, ethnographic approach to generate rich, context-specific data. The methodology is designed specifically for the Kyoto environment:</w:t>
      </w:r>
    </w:p>
    <w:p>
      <w:pPr>
        <w:numPr>
          <w:ilvl w:val="0"/>
          <w:numId w:val="1002"/>
        </w:numPr>
        <w:pStyle w:val="Compact"/>
      </w:pPr>
      <w:r>
        <w:rPr>
          <w:bCs/>
          <w:b/>
        </w:rPr>
        <w:t xml:space="preserve">Participant Observation:</w:t>
      </w:r>
      <w:r>
        <w:t xml:space="preserve"> </w:t>
      </w:r>
      <w:r>
        <w:t xml:space="preserve">The researcher will spend 6 months embedded with newsrooms of key Kyoto-based outlets (e.g., *Kyoto Shimbun*, NHK Kyoto Bureau) and collaborate with international media organizations reporting from the city. This involves attending editorial meetings, accompanying journalists on assignments across diverse locations (e.g., Gion for cultural events, Arashiyama Bamboo Grove for tourism impact studies, industrial zones for modern economic shifts), and observing journalistic processes.</w:t>
      </w:r>
    </w:p>
    <w:p>
      <w:pPr>
        <w:numPr>
          <w:ilvl w:val="0"/>
          <w:numId w:val="1002"/>
        </w:numPr>
        <w:pStyle w:val="Compact"/>
      </w:pPr>
      <w:r>
        <w:rPr>
          <w:bCs/>
          <w:b/>
        </w:rPr>
        <w:t xml:space="preserve">In-Depth Interviews:</w:t>
      </w:r>
      <w:r>
        <w:t xml:space="preserve"> </w:t>
      </w:r>
      <w:r>
        <w:t xml:space="preserve">30 semi-structured interviews with Kyoto-based journalists (including editors, reporters from local and national papers/TV/radio), foreign correspondents stationed in Kyoto, cultural historians advising media outlets, and community leaders frequently engaged by journalists. Questions will probe specific ethical dilemmas, source-building strategies, and the impact of Kyoto's unique context on news production.</w:t>
      </w:r>
    </w:p>
    <w:p>
      <w:pPr>
        <w:numPr>
          <w:ilvl w:val="0"/>
          <w:numId w:val="1002"/>
        </w:numPr>
        <w:pStyle w:val="Compact"/>
      </w:pPr>
      <w:r>
        <w:rPr>
          <w:bCs/>
          <w:b/>
        </w:rPr>
        <w:t xml:space="preserve">Document Analysis:</w:t>
      </w:r>
      <w:r>
        <w:t xml:space="preserve"> </w:t>
      </w:r>
      <w:r>
        <w:t xml:space="preserve">Critical analysis of selected news reports (local &amp; national), editorial guidelines from Kyoto media organizations regarding cultural reporting, and relevant policy documents related to tourism management and heritage preservation in Kyoto.</w:t>
      </w:r>
    </w:p>
    <w:p>
      <w:pPr>
        <w:pStyle w:val="FirstParagraph"/>
      </w:pPr>
      <w:r>
        <w:t xml:space="preserve">All data collection will be conducted with rigorous ethical protocols approved by an Institutional Review Board, ensuring confidentiality for sources within the sensitive Kyoto context. The methodology is specifically tailored to yield insights directly applicable to understanding the journalist's daily reality in Japan's most culturally resonant city.</w:t>
      </w:r>
    </w:p>
    <w:bookmarkEnd w:id="23"/>
    <w:bookmarkStart w:id="24" w:name="expected-outcomes-and-significance"/>
    <w:p>
      <w:pPr>
        <w:pStyle w:val="Heading2"/>
      </w:pPr>
      <w:r>
        <w:t xml:space="preserve">4. Expected Outcomes and Significance</w:t>
      </w:r>
    </w:p>
    <w:p>
      <w:pPr>
        <w:pStyle w:val="FirstParagraph"/>
      </w:pPr>
      <w:r>
        <w:t xml:space="preserve">This research promises significant contributions:</w:t>
      </w:r>
    </w:p>
    <w:p>
      <w:pPr>
        <w:numPr>
          <w:ilvl w:val="0"/>
          <w:numId w:val="1003"/>
        </w:numPr>
        <w:pStyle w:val="Compact"/>
      </w:pPr>
      <w:r>
        <w:rPr>
          <w:bCs/>
          <w:b/>
        </w:rPr>
        <w:t xml:space="preserve">Theoretical Contribution:</w:t>
      </w:r>
      <w:r>
        <w:t xml:space="preserve"> </w:t>
      </w:r>
      <w:r>
        <w:t xml:space="preserve">It will develop a new theoretical framework for understanding journalism within "living heritage" cities, moving beyond simplistic models of tradition vs. modernity to explore nuanced journalistic practices embedded in specific cultural ecosystems like Kyoto.</w:t>
      </w:r>
    </w:p>
    <w:p>
      <w:pPr>
        <w:numPr>
          <w:ilvl w:val="0"/>
          <w:numId w:val="1003"/>
        </w:numPr>
        <w:pStyle w:val="Compact"/>
      </w:pPr>
      <w:r>
        <w:rPr>
          <w:bCs/>
          <w:b/>
        </w:rPr>
        <w:t xml:space="preserve">Practical Guidance:</w:t>
      </w:r>
      <w:r>
        <w:t xml:space="preserve"> </w:t>
      </w:r>
      <w:r>
        <w:t xml:space="preserve">Findings will provide actionable insights for journalists, news organizations (both local Japanese and international), and cultural institutions on ethical reporting practices in culturally sensitive environments. A practical guidebook for "Journalist" engagement with Kyoto's heritage will be produced.</w:t>
      </w:r>
    </w:p>
    <w:p>
      <w:pPr>
        <w:numPr>
          <w:ilvl w:val="0"/>
          <w:numId w:val="1003"/>
        </w:numPr>
        <w:pStyle w:val="Compact"/>
      </w:pPr>
      <w:r>
        <w:rPr>
          <w:bCs/>
          <w:b/>
        </w:rPr>
        <w:t xml:space="preserve">Policy Impact:</w:t>
      </w:r>
      <w:r>
        <w:t xml:space="preserve"> </w:t>
      </w:r>
      <w:r>
        <w:t xml:space="preserve">The research will inform city planners, tourism boards, and cultural preservation bodies (like the Kyoto City Heritage Preservation Office) on how media narratives impact community perceptions and sustainable management of heritage sites. Evidence on how journalism influences tourist behavior regarding sensitive areas could directly shape future policies.</w:t>
      </w:r>
    </w:p>
    <w:p>
      <w:pPr>
        <w:numPr>
          <w:ilvl w:val="0"/>
          <w:numId w:val="1003"/>
        </w:numPr>
        <w:pStyle w:val="Compact"/>
      </w:pPr>
      <w:r>
        <w:rPr>
          <w:bCs/>
          <w:b/>
        </w:rPr>
        <w:t xml:space="preserve">Global Relevance:</w:t>
      </w:r>
      <w:r>
        <w:t xml:space="preserve"> </w:t>
      </w:r>
      <w:r>
        <w:t xml:space="preserve">While focused on</w:t>
      </w:r>
      <w:r>
        <w:t xml:space="preserve"> </w:t>
      </w:r>
      <w:r>
        <w:rPr>
          <w:iCs/>
          <w:i/>
        </w:rPr>
        <w:t xml:space="preserve">Japan Kyoto</w:t>
      </w:r>
      <w:r>
        <w:t xml:space="preserve">, the insights gained will be applicable to other major cultural capitals worldwide (e.g., Rome, Istanbul, Kyoto's sister cities) facing similar pressures of tourism and heritage preservation. Understanding how a journalist navigates these spaces is increasingly vital globally.</w:t>
      </w:r>
    </w:p>
    <w:bookmarkEnd w:id="24"/>
    <w:bookmarkStart w:id="25" w:name="Xbffcfb73b198555c2577507d87393167588ca49"/>
    <w:p>
      <w:pPr>
        <w:pStyle w:val="Heading2"/>
      </w:pPr>
      <w:r>
        <w:t xml:space="preserve">5. Conclusion: The Imperative for Context-Specific Journalism Research</w:t>
      </w:r>
    </w:p>
    <w:p>
      <w:pPr>
        <w:pStyle w:val="FirstParagraph"/>
      </w:pPr>
      <w:r>
        <w:t xml:space="preserve">Kyoto represents a microcosm of the fundamental tension between cultural continuity and rapid societal change that defines much of the modern world. As a journalist operating within this unique context, navigating the delicate balance between reporting truth and respecting profound cultural meanings is not optional; it is essential to ethical practice. This Research Proposal argues compellingly for an in-depth exploration of this critical space. By centering the lived experience of the journalist within</w:t>
      </w:r>
      <w:r>
        <w:t xml:space="preserve"> </w:t>
      </w:r>
      <w:r>
        <w:rPr>
          <w:iCs/>
          <w:i/>
        </w:rPr>
        <w:t xml:space="preserve">Japan Kyoto</w:t>
      </w:r>
      <w:r>
        <w:t xml:space="preserve">, this project moves beyond abstract discussions to provide concrete, actionable knowledge. It will illuminate how journalism functions as a vital, yet often misunderstood, mediator between heritage and progress in one of humanity's most treasured urban landscapes. The findings promise not only to advance academic discourse but also to empower journalists and inform communities in Kyoto and beyond. Investing in this understanding is crucial for fostering media that truly serves the complex realities of places like Kyoto, where every story carries the weight of centuries.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Journalist in Contemporary Kyoto, Japan</dc:title>
  <dc:creator/>
  <dc:language>en</dc:language>
  <cp:keywords/>
  <dcterms:created xsi:type="dcterms:W3CDTF">2026-07-23T04:49:03Z</dcterms:created>
  <dcterms:modified xsi:type="dcterms:W3CDTF">2026-07-23T04:49:03Z</dcterms:modified>
</cp:coreProperties>
</file>

<file path=docProps/custom.xml><?xml version="1.0" encoding="utf-8"?>
<Properties xmlns="http://schemas.openxmlformats.org/officeDocument/2006/custom-properties" xmlns:vt="http://schemas.openxmlformats.org/officeDocument/2006/docPropsVTypes"/>
</file>