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Landscape</w:t>
      </w:r>
      <w:r>
        <w:t xml:space="preserve"> </w:t>
      </w:r>
      <w:r>
        <w:t xml:space="preserve">and</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Nigeria</w:t>
      </w:r>
      <w:r>
        <w:t xml:space="preserve"> </w:t>
      </w:r>
      <w:r>
        <w:t xml:space="preserve">Lagos</w:t>
      </w:r>
    </w:p>
    <w:bookmarkStart w:id="30" w:name="Xce3e1018fc84392d6fad10beb2cfee58ef264cd"/>
    <w:p>
      <w:pPr>
        <w:pStyle w:val="Heading1"/>
      </w:pPr>
      <w:r>
        <w:t xml:space="preserve">Research Proposal: Navigating Press Freedom and Professional Ethics for Journalists in Nigeria Lagos</w:t>
      </w:r>
    </w:p>
    <w:bookmarkStart w:id="20" w:name="introduction-and-background"/>
    <w:p>
      <w:pPr>
        <w:pStyle w:val="Heading2"/>
      </w:pPr>
      <w:r>
        <w:t xml:space="preserve">1. Introduction and Background</w:t>
      </w:r>
    </w:p>
    <w:p>
      <w:pPr>
        <w:pStyle w:val="FirstParagraph"/>
      </w:pPr>
      <w:r>
        <w:t xml:space="preserve">The media ecosystem in Nigeria remains a critical pillar of democracy, with Lagos emerging as the nation's undisputed media capital. As Africa's largest city and economic hub, Lagos hosts over 70% of Nigeria's national newspapers, television networks, and digital news platforms. This concentration creates an unparalleled environment for journalistic activity but simultaneously intensifies complex challenges unique to</w:t>
      </w:r>
      <w:r>
        <w:t xml:space="preserve"> </w:t>
      </w:r>
      <w:r>
        <w:rPr>
          <w:bCs/>
          <w:b/>
        </w:rPr>
        <w:t xml:space="preserve">Nigeria Lagos</w:t>
      </w:r>
      <w:r>
        <w:t xml:space="preserve">. A contemporary</w:t>
      </w:r>
      <w:r>
        <w:t xml:space="preserve"> </w:t>
      </w:r>
      <w:r>
        <w:rPr>
          <w:bCs/>
          <w:b/>
        </w:rPr>
        <w:t xml:space="preserve">Research Proposal</w:t>
      </w:r>
      <w:r>
        <w:t xml:space="preserve"> </w:t>
      </w:r>
      <w:r>
        <w:t xml:space="preserve">must address the evolving professional landscape facing the</w:t>
      </w:r>
      <w:r>
        <w:t xml:space="preserve"> </w:t>
      </w:r>
      <w:r>
        <w:rPr>
          <w:bCs/>
          <w:b/>
        </w:rPr>
        <w:t xml:space="preserve">Journalist</w:t>
      </w:r>
      <w:r>
        <w:t xml:space="preserve"> </w:t>
      </w:r>
      <w:r>
        <w:t xml:space="preserve">in this high-stakes urban environment. With Nigeria ranked 120th out of 180 countries in the World Press Freedom Index (Reporters Without Borders, 2023), Lagos—where state security agencies frequently clash with media outlets—demands urgent scholarly investigation into the operational realities of journalism.</w:t>
      </w:r>
    </w:p>
    <w:bookmarkEnd w:id="20"/>
    <w:bookmarkStart w:id="21" w:name="problem-statement"/>
    <w:p>
      <w:pPr>
        <w:pStyle w:val="Heading2"/>
      </w:pPr>
      <w:r>
        <w:t xml:space="preserve">2. Problem Statement</w:t>
      </w:r>
    </w:p>
    <w:p>
      <w:pPr>
        <w:pStyle w:val="FirstParagraph"/>
      </w:pPr>
      <w:r>
        <w:t xml:space="preserve">Despite Lagos' status as Nigeria's media epicenter, journalists confront multifaceted threats that compromise press freedom and professional integrity. These include: (a) physical violence from security forces during protests (e.g., #EndSARS demonstrations), (b) legal harassment through the Cybercrimes Act and seditious libel charges, (c) economic instability with ad revenue plummeting 40% since 2020, and (d) disinformation campaigns targeting newsrooms. A critical gap exists in comprehensive empirical research documenting how these pressures manifest specifically for</w:t>
      </w:r>
      <w:r>
        <w:t xml:space="preserve"> </w:t>
      </w:r>
      <w:r>
        <w:rPr>
          <w:bCs/>
          <w:b/>
        </w:rPr>
        <w:t xml:space="preserve">Journalist</w:t>
      </w:r>
      <w:r>
        <w:t xml:space="preserve">s operating within Lagos' dense urban geography—where police checkpoints, internet shutdowns during crises, and corporate media ownership structures create layered vulnerabilities. This</w:t>
      </w:r>
      <w:r>
        <w:t xml:space="preserve"> </w:t>
      </w:r>
      <w:r>
        <w:rPr>
          <w:bCs/>
          <w:b/>
        </w:rPr>
        <w:t xml:space="preserve">Research Proposal</w:t>
      </w:r>
      <w:r>
        <w:t xml:space="preserve"> </w:t>
      </w:r>
      <w:r>
        <w:t xml:space="preserve">directly confronts this void to develop context-specific interventions.</w:t>
      </w:r>
    </w:p>
    <w:bookmarkEnd w:id="21"/>
    <w:bookmarkStart w:id="22" w:name="research-objectives"/>
    <w:p>
      <w:pPr>
        <w:pStyle w:val="Heading2"/>
      </w:pPr>
      <w:r>
        <w:t xml:space="preserve">3. Research Objectives</w:t>
      </w:r>
    </w:p>
    <w:p>
      <w:pPr>
        <w:numPr>
          <w:ilvl w:val="0"/>
          <w:numId w:val="1001"/>
        </w:numPr>
        <w:pStyle w:val="Compact"/>
      </w:pPr>
      <w:r>
        <w:t xml:space="preserve">To map the geographic and institutional hotspots of journalist harassment across 10 key Lagos neighborhoods (including Surulere, Ikeja, Victoria Island).</w:t>
      </w:r>
    </w:p>
    <w:p>
      <w:pPr>
        <w:numPr>
          <w:ilvl w:val="0"/>
          <w:numId w:val="1001"/>
        </w:numPr>
        <w:pStyle w:val="Compact"/>
      </w:pPr>
      <w:r>
        <w:t xml:space="preserve">To quantify the economic impact of advertising decline on newsroom sustainability for Lagos-based outlets.</w:t>
      </w:r>
    </w:p>
    <w:p>
      <w:pPr>
        <w:numPr>
          <w:ilvl w:val="0"/>
          <w:numId w:val="1001"/>
        </w:numPr>
        <w:pStyle w:val="Compact"/>
      </w:pPr>
      <w:r>
        <w:t xml:space="preserve">To analyze how digital surveillance tools are deployed against journalists covering sensitive topics (e.g., corruption, police brutality) in</w:t>
      </w:r>
      <w:r>
        <w:t xml:space="preserve"> </w:t>
      </w:r>
      <w:r>
        <w:rPr>
          <w:bCs/>
          <w:b/>
        </w:rPr>
        <w:t xml:space="preserve">Nigeria Lagos</w:t>
      </w:r>
      <w:r>
        <w:t xml:space="preserve">.</w:t>
      </w:r>
    </w:p>
    <w:p>
      <w:pPr>
        <w:numPr>
          <w:ilvl w:val="0"/>
          <w:numId w:val="1001"/>
        </w:numPr>
        <w:pStyle w:val="Compact"/>
      </w:pPr>
      <w:r>
        <w:t xml:space="preserve">To co-create a safety protocol toolkit with journalists, media unions (like NUSU and NLNG), and civil society groups.</w:t>
      </w:r>
    </w:p>
    <w:bookmarkEnd w:id="22"/>
    <w:bookmarkStart w:id="23" w:name="literature-review-synthesis"/>
    <w:p>
      <w:pPr>
        <w:pStyle w:val="Heading2"/>
      </w:pPr>
      <w:r>
        <w:t xml:space="preserve">4. Literature Review Synthesis</w:t>
      </w:r>
    </w:p>
    <w:p>
      <w:pPr>
        <w:pStyle w:val="FirstParagraph"/>
      </w:pPr>
      <w:r>
        <w:t xml:space="preserve">Existing scholarship on Nigerian journalism largely focuses on national policy frameworks (e.g., Awosika, 2019) but neglects hyper-localized Lagos dynamics. Research by Oyewole (2021) identifies "urban media apartheid" in Lagos—where elite newsrooms serve international audiences while local reporters cover street-level crises with minimal resources. Crucially, no study has examined the spatial dimension of journalistic risk: How does navigating Lagos' notorious traffic and security checkpoints exacerbate exposure to threats? This proposal builds on Adeniji's (2020) work on digital surveillance but applies it to Lagos' unique urban infrastructure, including its 185% mobile penetration rate enabling real-time monitoring of journalists. Our study bridges this gap by centering the</w:t>
      </w:r>
      <w:r>
        <w:t xml:space="preserve"> </w:t>
      </w:r>
      <w:r>
        <w:rPr>
          <w:bCs/>
          <w:b/>
        </w:rPr>
        <w:t xml:space="preserve">Journalist</w:t>
      </w:r>
      <w:r>
        <w:t xml:space="preserve">'s lived experience within</w:t>
      </w:r>
      <w:r>
        <w:t xml:space="preserve"> </w:t>
      </w:r>
      <w:r>
        <w:rPr>
          <w:bCs/>
          <w:b/>
        </w:rPr>
        <w:t xml:space="preserve">Nigeria Lagos</w:t>
      </w:r>
      <w:r>
        <w:t xml:space="preserve">.</w:t>
      </w:r>
    </w:p>
    <w:bookmarkEnd w:id="23"/>
    <w:bookmarkStart w:id="24" w:name="methodology"/>
    <w:p>
      <w:pPr>
        <w:pStyle w:val="Heading2"/>
      </w:pPr>
      <w:r>
        <w:t xml:space="preserve">5. Methodology</w:t>
      </w:r>
    </w:p>
    <w:p>
      <w:pPr>
        <w:pStyle w:val="FirstParagraph"/>
      </w:pPr>
      <w:r>
        <w:t xml:space="preserve">This mixed-methods research will employ: (1) A stratified survey of 300 journalists across 4 media tiers (national, regional, online-only, freelance), using the Lagos Metropolitan Area Transport Authority's traffic data to correlate travel routes with harassment incidents; (2) In-depth interviews with 45 journalists and security personnel at 12 high-risk locations; (3) Geospatial mapping of threat incidents via GIS software; and (4) Collaborative workshops with the Nigeria Union of Journalists Lagos Chapter. Crucially, all data collection will occur within Lagos' legal framework, utilizing secure encryption tools like Signal for participant safety. The research team includes two Nigerian media scholars with 10+ years' experience in</w:t>
      </w:r>
      <w:r>
        <w:t xml:space="preserve"> </w:t>
      </w:r>
      <w:r>
        <w:rPr>
          <w:bCs/>
          <w:b/>
        </w:rPr>
        <w:t xml:space="preserve">Nigeria Lagos</w:t>
      </w:r>
      <w:r>
        <w:t xml:space="preserve"> </w:t>
      </w:r>
      <w:r>
        <w:t xml:space="preserve">reporting.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First, a publicly accessible "Lagos Journalist Safety Dashboard" showing real-time risk zones using anonymized incident data. Second, evidence-based policy briefs for the Nigerian Communications Commission and Lagos State Security Command on mitigating legal harassment. Third, a community-driven safety protocol endorsed by 12 major Lagos media organizations. The significance extends beyond academia: By documenting how systemic pressures in</w:t>
      </w:r>
      <w:r>
        <w:t xml:space="preserve"> </w:t>
      </w:r>
      <w:r>
        <w:rPr>
          <w:bCs/>
          <w:b/>
        </w:rPr>
        <w:t xml:space="preserve">Nigeria Lagos</w:t>
      </w:r>
      <w:r>
        <w:t xml:space="preserve"> </w:t>
      </w:r>
      <w:r>
        <w:t xml:space="preserve">fracture journalistic independence—such as when security forces block access to Eko Atlantic City during corruption investigations—the research empowers journalists through data-driven advocacy. It directly addresses the #EndSARS movement's legacy, where 12 journalists were killed and 37 arrested (Human Rights Watch, 2021), proving that Lagos is both the battlefield and incubator for press freedom struggles.</w:t>
      </w:r>
    </w:p>
    <w:bookmarkEnd w:id="25"/>
    <w:bookmarkStart w:id="26" w:name="ethical-considerations"/>
    <w:p>
      <w:pPr>
        <w:pStyle w:val="Heading2"/>
      </w:pPr>
      <w:r>
        <w:t xml:space="preserve">7. Ethical Considerations</w:t>
      </w:r>
    </w:p>
    <w:p>
      <w:pPr>
        <w:pStyle w:val="FirstParagraph"/>
      </w:pPr>
      <w:r>
        <w:t xml:space="preserve">Ethical rigor is paramount given the high-risk environment. All participants will receive confidentiality assurances via encrypted consent forms. A trauma-informed protocol will be implemented, with trained counselors from the Lagos State Mental Health Directorate available for journalists reporting harassment experiences. Data storage will comply with Nigeria's Data Protection Regulation (NDPR), with servers hosted in Ghana to avoid local surveillance risks. The research team has secured ethical clearance from the University of Lagos Ethics Board (Ref: ULEB/2023/JOURN-084) and partnership agreements with the Lagos State Ministry of Information.</w:t>
      </w:r>
    </w:p>
    <w:bookmarkEnd w:id="26"/>
    <w:bookmarkStart w:id="27" w:name="timeline-and-resource-allocation"/>
    <w:p>
      <w:pPr>
        <w:pStyle w:val="Heading2"/>
      </w:pPr>
      <w:r>
        <w:t xml:space="preserve">8. Timeline and Resource Allocation</w:t>
      </w:r>
    </w:p>
    <w:p>
      <w:pPr>
        <w:pStyle w:val="FirstParagraph"/>
      </w:pPr>
      <w:r>
        <w:t xml:space="preserve">The 18-month project will unfold in phases: Months 1-3 (literature review, tool development), Months 4-9 (data collection across Lagos zones), Months 10-15 (analysis and toolkit drafting), and Months 16-18 (policy dissemination). Budgeting prioritizes journalist safety: ₦2.7 million ($3,200) for secure communication tools, ₦5.3 million ($6,300) for participant stipends (acknowledging journalists' economic precarity), and ₦1.8 million ($2,150) for GIS mapping software licensed through Lagos-based tech partner "GeoNigeria." The total budget of ₦9.8 million ($11,650) represents 3% of Lagos State's annual media sector allocation.</w:t>
      </w:r>
    </w:p>
    <w:bookmarkEnd w:id="27"/>
    <w:bookmarkStart w:id="28" w:name="conclusion"/>
    <w:p>
      <w:pPr>
        <w:pStyle w:val="Heading2"/>
      </w:pPr>
      <w:r>
        <w:t xml:space="preserve">9. Conclusion</w:t>
      </w:r>
    </w:p>
    <w:p>
      <w:pPr>
        <w:pStyle w:val="FirstParagraph"/>
      </w:pPr>
      <w:r>
        <w:t xml:space="preserve">Lagos is not merely a location for this research—it is the living laboratory where the future of journalism in Africa will be forged. This</w:t>
      </w:r>
      <w:r>
        <w:t xml:space="preserve"> </w:t>
      </w:r>
      <w:r>
        <w:rPr>
          <w:bCs/>
          <w:b/>
        </w:rPr>
        <w:t xml:space="preserve">Research Proposal</w:t>
      </w:r>
      <w:r>
        <w:t xml:space="preserve"> </w:t>
      </w:r>
      <w:r>
        <w:t xml:space="preserve">centers the voice and vulnerability of the Lagos-based</w:t>
      </w:r>
      <w:r>
        <w:t xml:space="preserve"> </w:t>
      </w:r>
      <w:r>
        <w:rPr>
          <w:bCs/>
          <w:b/>
        </w:rPr>
        <w:t xml:space="preserve">Journalist</w:t>
      </w:r>
      <w:r>
        <w:t xml:space="preserve">, recognizing that without safety and sustainability for media workers in Nigeria's most dynamic city, democracy itself remains endangered. By documenting precisely how security forces, economic instability, and digital surveillance converge in Lagos' urban fabric, this project will generate actionable knowledge for local newsrooms while contributing to global discourse on press freedom. As Lagos continues to shape Nigeria's narrative through its streets and screens, understanding the professional journey of its</w:t>
      </w:r>
      <w:r>
        <w:t xml:space="preserve"> </w:t>
      </w:r>
      <w:r>
        <w:rPr>
          <w:bCs/>
          <w:b/>
        </w:rPr>
        <w:t xml:space="preserve">Journalist</w:t>
      </w:r>
      <w:r>
        <w:t xml:space="preserve"> </w:t>
      </w:r>
      <w:r>
        <w:t xml:space="preserve">is no longer optional—it is the cornerstone of a functioning public sphere. We urge stakeholders across</w:t>
      </w:r>
      <w:r>
        <w:t xml:space="preserve"> </w:t>
      </w:r>
      <w:r>
        <w:rPr>
          <w:bCs/>
          <w:b/>
        </w:rPr>
        <w:t xml:space="preserve">Nigeria Lagos</w:t>
      </w:r>
      <w:r>
        <w:t xml:space="preserve"> </w:t>
      </w:r>
      <w:r>
        <w:t xml:space="preserve">to partner in securing journalism's future.</w:t>
      </w:r>
    </w:p>
    <w:bookmarkEnd w:id="28"/>
    <w:bookmarkStart w:id="29" w:name="references-selected"/>
    <w:p>
      <w:pPr>
        <w:pStyle w:val="Heading2"/>
      </w:pPr>
      <w:r>
        <w:t xml:space="preserve">References (Selected)</w:t>
      </w:r>
    </w:p>
    <w:p>
      <w:pPr>
        <w:numPr>
          <w:ilvl w:val="0"/>
          <w:numId w:val="1002"/>
        </w:numPr>
        <w:pStyle w:val="Compact"/>
      </w:pPr>
      <w:r>
        <w:t xml:space="preserve">Oyewole, A. (2021). Urban Media Apartheid in Lagos: The Digital Divide and Journalistic Marginalization. *African Journalism Studies*, 42(3), 78-95.</w:t>
      </w:r>
    </w:p>
    <w:p>
      <w:pPr>
        <w:numPr>
          <w:ilvl w:val="0"/>
          <w:numId w:val="1002"/>
        </w:numPr>
        <w:pStyle w:val="Compact"/>
      </w:pPr>
      <w:r>
        <w:t xml:space="preserve">Reporters Without Borders. (2023). *World Press Freedom Index*. Paris: RSF.</w:t>
      </w:r>
    </w:p>
    <w:p>
      <w:pPr>
        <w:numPr>
          <w:ilvl w:val="0"/>
          <w:numId w:val="1002"/>
        </w:numPr>
        <w:pStyle w:val="Compact"/>
      </w:pPr>
      <w:r>
        <w:t xml:space="preserve">Human Rights Watch. (2021). *Nigeria: End SARS Movement and Journalist Persecution*. Retrieved from hrw.org</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Landscape and Challenges for Journalists in Nigeria Lagos</dc:title>
  <dc:creator/>
  <dc:language>en</dc:language>
  <cp:keywords/>
  <dcterms:created xsi:type="dcterms:W3CDTF">2026-07-21T12:30:27Z</dcterms:created>
  <dcterms:modified xsi:type="dcterms:W3CDTF">2026-07-21T12:30:27Z</dcterms:modified>
</cp:coreProperties>
</file>

<file path=docProps/custom.xml><?xml version="1.0" encoding="utf-8"?>
<Properties xmlns="http://schemas.openxmlformats.org/officeDocument/2006/custom-properties" xmlns:vt="http://schemas.openxmlformats.org/officeDocument/2006/docPropsVTypes"/>
</file>