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Press</w:t>
      </w:r>
      <w:r>
        <w:t xml:space="preserve"> </w:t>
      </w:r>
      <w:r>
        <w:t xml:space="preserve">Freedom</w:t>
      </w:r>
      <w:r>
        <w:t xml:space="preserve"> </w:t>
      </w:r>
      <w:r>
        <w:t xml:space="preserve">and</w:t>
      </w:r>
      <w:r>
        <w:t xml:space="preserve"> </w:t>
      </w:r>
      <w:r>
        <w:t xml:space="preserve">Safety</w:t>
      </w:r>
      <w:r>
        <w:t xml:space="preserve"> </w:t>
      </w:r>
      <w:r>
        <w:t xml:space="preserve">in</w:t>
      </w:r>
      <w:r>
        <w:t xml:space="preserve"> </w:t>
      </w:r>
      <w:r>
        <w:t xml:space="preserve">Pakistan</w:t>
      </w:r>
      <w:r>
        <w:t xml:space="preserve"> </w:t>
      </w:r>
      <w:r>
        <w:t xml:space="preserve">Karachi</w:t>
      </w:r>
    </w:p>
    <w:bookmarkStart w:id="28" w:name="X2c2133df37f1b0a8387cf816cd9bae02185338e"/>
    <w:p>
      <w:pPr>
        <w:pStyle w:val="Heading1"/>
      </w:pPr>
      <w:r>
        <w:t xml:space="preserve">Research Proposal: Examining Press Freedom, Safety Challenges, and Professional Resilience of Journalists in Karachi, Pakistan</w:t>
      </w:r>
    </w:p>
    <w:bookmarkStart w:id="20" w:name="X792a26147ae0e4e33f75b0a5dfa3286983f3195"/>
    <w:p>
      <w:pPr>
        <w:pStyle w:val="Heading2"/>
      </w:pPr>
      <w:r>
        <w:t xml:space="preserve">1. Introduction: The Critical Context of Journalism in Karachi</w:t>
      </w:r>
    </w:p>
    <w:p>
      <w:pPr>
        <w:pStyle w:val="FirstParagraph"/>
      </w:pPr>
      <w:r>
        <w:t xml:space="preserve">This Research Proposal addresses the urgent need to investigate the evolving landscape of journalism within Pakistan's most populous and complex metropolis, Karachi. As the economic, cultural, and political nerve center of Pakistan, Karachi hosts a vibrant yet perilous media ecosystem. The role of the</w:t>
      </w:r>
      <w:r>
        <w:t xml:space="preserve"> </w:t>
      </w:r>
      <w:r>
        <w:rPr>
          <w:bCs/>
          <w:b/>
        </w:rPr>
        <w:t xml:space="preserve">Journalist</w:t>
      </w:r>
      <w:r>
        <w:t xml:space="preserve"> </w:t>
      </w:r>
      <w:r>
        <w:t xml:space="preserve">in this dynamic urban environment is paramount for democratic accountability, public information dissemination, and social discourse. However, journalists operating within</w:t>
      </w:r>
      <w:r>
        <w:t xml:space="preserve"> </w:t>
      </w:r>
      <w:r>
        <w:rPr>
          <w:bCs/>
          <w:b/>
        </w:rPr>
        <w:t xml:space="preserve">Pakistan Karachi</w:t>
      </w:r>
      <w:r>
        <w:t xml:space="preserve"> </w:t>
      </w:r>
      <w:r>
        <w:t xml:space="preserve">face an increasingly hostile environment characterized by threats to personal safety, legal harassment, economic pressures, and political interference. This research seeks to comprehensively document these challenges and explore the resilience strategies employed by journalists in this critical context. Understanding the lived realities of the</w:t>
      </w:r>
      <w:r>
        <w:t xml:space="preserve"> </w:t>
      </w:r>
      <w:r>
        <w:rPr>
          <w:bCs/>
          <w:b/>
        </w:rPr>
        <w:t xml:space="preserve">Journalist</w:t>
      </w:r>
      <w:r>
        <w:t xml:space="preserve"> </w:t>
      </w:r>
      <w:r>
        <w:t xml:space="preserve">in</w:t>
      </w:r>
      <w:r>
        <w:t xml:space="preserve"> </w:t>
      </w:r>
      <w:r>
        <w:rPr>
          <w:bCs/>
          <w:b/>
        </w:rPr>
        <w:t xml:space="preserve">Pakistan Karachi</w:t>
      </w:r>
      <w:r>
        <w:t xml:space="preserve"> </w:t>
      </w:r>
      <w:r>
        <w:t xml:space="preserve">is not merely an academic exercise; it is fundamental to safeguarding freedom of expression and ensuring informed citizenship within Pakistan's most significant urban hub.</w:t>
      </w:r>
    </w:p>
    <w:bookmarkEnd w:id="20"/>
    <w:bookmarkStart w:id="21" w:name="X0128ead441e7d319d699e06bc889c7c15723f5a"/>
    <w:p>
      <w:pPr>
        <w:pStyle w:val="Heading2"/>
      </w:pPr>
      <w:r>
        <w:t xml:space="preserve">2. Problem Statement: A Press Under Siege in Karachi</w:t>
      </w:r>
    </w:p>
    <w:p>
      <w:pPr>
        <w:pStyle w:val="FirstParagraph"/>
      </w:pPr>
      <w:r>
        <w:t xml:space="preserve">Karachi, while home to major national newspapers, television networks (like Geo News, ARY Digital), radio stations, and burgeoning digital news platforms (including influential Urdu and English online outlets), has become a hotspot for attacks on press freedom. Recent reports by organizations like the Human Rights Commission of Pakistan (HRCP) and Reporters Without Borders consistently rank Pakistan among the most dangerous countries for journalists globally. Karachi, as the epicenter of media activity in Pakistan, bears a disproportionate burden. Journalists report frequent intimidation by state actors (police, intelligence agencies), militant groups targeting media houses perceived as critical or aligned with certain factions, and powerful business interests seeking to suppress unfavorable coverage. The 2016 attack on the Express News office and the assassination of journalist Shujaat Bukhari in Islamabad (a stark reminder relevant to Karachi-based journalists) exemplify the lethal risks. Furthermore, economic instability has led to precarious working conditions, layoffs, and self-censorship driven by advertiser pressure. This Research Proposal aims to move beyond anecdotal evidence and provide a robust empirical foundation for understanding the specific threats faced by journalists operating daily within</w:t>
      </w:r>
      <w:r>
        <w:t xml:space="preserve"> </w:t>
      </w:r>
      <w:r>
        <w:rPr>
          <w:bCs/>
          <w:b/>
        </w:rPr>
        <w:t xml:space="preserve">Pakistan Karachi</w:t>
      </w:r>
      <w:r>
        <w:t xml:space="preserve">.</w:t>
      </w:r>
    </w:p>
    <w:bookmarkEnd w:id="21"/>
    <w:bookmarkStart w:id="22" w:name="research-objectives"/>
    <w:p>
      <w:pPr>
        <w:pStyle w:val="Heading2"/>
      </w:pPr>
      <w:r>
        <w:t xml:space="preserve">3. Research Objectives</w:t>
      </w:r>
    </w:p>
    <w:p>
      <w:pPr>
        <w:pStyle w:val="FirstParagraph"/>
      </w:pPr>
      <w:r>
        <w:t xml:space="preserve">The primary aim of this study is to generate actionable insights into the safety, professional autonomy, and mental well-being of journalists in Karachi. Specific objectives include:</w:t>
      </w:r>
    </w:p>
    <w:p>
      <w:pPr>
        <w:numPr>
          <w:ilvl w:val="0"/>
          <w:numId w:val="1001"/>
        </w:numPr>
        <w:pStyle w:val="Compact"/>
      </w:pPr>
      <w:r>
        <w:t xml:space="preserve">To map the specific security threats (physical, legal, psychological) faced by journalists across different media platforms (TV, print, digital) operating within Karachi.</w:t>
      </w:r>
    </w:p>
    <w:p>
      <w:pPr>
        <w:numPr>
          <w:ilvl w:val="0"/>
          <w:numId w:val="1001"/>
        </w:numPr>
        <w:pStyle w:val="Compact"/>
      </w:pPr>
      <w:r>
        <w:t xml:space="preserve">To analyze the perceived influence of political actors (local and national), law enforcement agencies, and non-state armed groups on journalistic practices in Karachi.</w:t>
      </w:r>
    </w:p>
    <w:p>
      <w:pPr>
        <w:numPr>
          <w:ilvl w:val="0"/>
          <w:numId w:val="1001"/>
        </w:numPr>
        <w:pStyle w:val="Compact"/>
      </w:pPr>
      <w:r>
        <w:t xml:space="preserve">To assess the economic pressures impacting journalistic independence and quality reporting in the current media market of</w:t>
      </w:r>
      <w:r>
        <w:t xml:space="preserve"> </w:t>
      </w:r>
      <w:r>
        <w:rPr>
          <w:bCs/>
          <w:b/>
        </w:rPr>
        <w:t xml:space="preserve">Pakistan Karachi</w:t>
      </w:r>
      <w:r>
        <w:t xml:space="preserve">.</w:t>
      </w:r>
    </w:p>
    <w:p>
      <w:pPr>
        <w:numPr>
          <w:ilvl w:val="0"/>
          <w:numId w:val="1001"/>
        </w:numPr>
        <w:pStyle w:val="Compact"/>
      </w:pPr>
      <w:r>
        <w:t xml:space="preserve">To document existing safety protocols, support mechanisms (if any), and resilience strategies employed by journalists navigating this challenging environment.</w:t>
      </w:r>
    </w:p>
    <w:p>
      <w:pPr>
        <w:numPr>
          <w:ilvl w:val="0"/>
          <w:numId w:val="1001"/>
        </w:numPr>
        <w:pStyle w:val="Compact"/>
      </w:pPr>
      <w:r>
        <w:t xml:space="preserve">To propose evidence-based recommendations for enhancing journalist safety, strengthening press freedom protections, and fostering a more enabling environment for the</w:t>
      </w:r>
      <w:r>
        <w:t xml:space="preserve"> </w:t>
      </w:r>
      <w:r>
        <w:rPr>
          <w:bCs/>
          <w:b/>
        </w:rPr>
        <w:t xml:space="preserve">Journalist</w:t>
      </w:r>
      <w:r>
        <w:t xml:space="preserve"> </w:t>
      </w:r>
      <w:r>
        <w:t xml:space="preserve">within</w:t>
      </w:r>
      <w:r>
        <w:t xml:space="preserve"> </w:t>
      </w:r>
      <w:r>
        <w:rPr>
          <w:bCs/>
          <w:b/>
        </w:rPr>
        <w:t xml:space="preserve">Pakistan Karachi</w:t>
      </w:r>
      <w:r>
        <w:t xml:space="preserve">.</w:t>
      </w:r>
    </w:p>
    <w:bookmarkEnd w:id="22"/>
    <w:bookmarkStart w:id="23" w:name="X88123c0e7b8082f476be324df784ebdd6d1acc1"/>
    <w:p>
      <w:pPr>
        <w:pStyle w:val="Heading2"/>
      </w:pPr>
      <w:r>
        <w:t xml:space="preserve">4. Literature Review: Gaps in Karachi-Specific Research</w:t>
      </w:r>
    </w:p>
    <w:p>
      <w:pPr>
        <w:pStyle w:val="FirstParagraph"/>
      </w:pPr>
      <w:r>
        <w:t xml:space="preserve">Existing literature on media freedom in Pakistan often focuses on national-level analyses or specific incidents (e.g., the case of Zia ur Rehman). However, there is a significant lack of granular, location-specific research focusing solely on Karachi's unique media ecology. Studies frequently overlook the nuanced differences between journalists working in established newsrooms versus freelancers operating from home in different parts of the city, or those covering sensitive topics like organized crime, political violence in specific neighborhoods (e.g., Lyari), or ethnic tensions (Punjabi vs. Muhajir vs. Sindhi dynamics). This Research Proposal directly addresses this critical gap by centering its inquiry on Karachi as the distinct and complex urban laboratory for journalism in Pakistan.</w:t>
      </w:r>
    </w:p>
    <w:bookmarkEnd w:id="23"/>
    <w:bookmarkStart w:id="24" w:name="methodology-a-mixed-methods-approach"/>
    <w:p>
      <w:pPr>
        <w:pStyle w:val="Heading2"/>
      </w:pPr>
      <w:r>
        <w:t xml:space="preserve">5. Methodology: A Mixed-Methods Approach</w:t>
      </w:r>
    </w:p>
    <w:p>
      <w:pPr>
        <w:pStyle w:val="FirstParagraph"/>
      </w:pPr>
      <w:r>
        <w:t xml:space="preserve">This research will employ a rigorous mixed-methods design to capture both quantitative patterns and rich qualitative narratives:</w:t>
      </w:r>
    </w:p>
    <w:p>
      <w:pPr>
        <w:numPr>
          <w:ilvl w:val="0"/>
          <w:numId w:val="1002"/>
        </w:numPr>
        <w:pStyle w:val="Compact"/>
      </w:pPr>
      <w:r>
        <w:t xml:space="preserve">Quantitative:** A structured survey administered to 150+ practicing journalists (representing diverse media houses, beats, genders, and career stages) currently based in Karachi.</w:t>
      </w:r>
    </w:p>
    <w:p>
      <w:pPr>
        <w:numPr>
          <w:ilvl w:val="0"/>
          <w:numId w:val="1002"/>
        </w:numPr>
        <w:pStyle w:val="Compact"/>
      </w:pPr>
      <w:r>
        <w:t xml:space="preserve">Qualitative:** In-depth, semi-structured interviews with a purposive sample of 30 journalists who have experienced specific security incidents or significant professional challenges within the last two years. Focus groups (2-3 sessions) will also be conducted with media unions and safety NGOs operating in Karachi.</w:t>
      </w:r>
    </w:p>
    <w:p>
      <w:pPr>
        <w:numPr>
          <w:ilvl w:val="0"/>
          <w:numId w:val="1002"/>
        </w:numPr>
        <w:pStyle w:val="Compact"/>
      </w:pPr>
      <w:r>
        <w:t xml:space="preserve">Contextual Analysis:** Review of relevant legal frameworks (e.g., Pakistan Electronic Media Regulatory Authority - PEMRA regulations, Pakistan Press Code), historical incident reports from HRCP and other watchdogs, and recent news coverage related to media harassment in Karachi.</w:t>
      </w:r>
    </w:p>
    <w:p>
      <w:pPr>
        <w:pStyle w:val="FirstParagraph"/>
      </w:pPr>
      <w:r>
        <w:t xml:space="preserve">Data collection will be conducted ethically with informed consent, prioritizing the safety of participants. The study will adhere strictly to ethical guidelines for research involving vulnerable populations (journalists under threat).</w:t>
      </w:r>
    </w:p>
    <w:bookmarkEnd w:id="24"/>
    <w:bookmarkStart w:id="25" w:name="significance-and-expected-outcomes"/>
    <w:p>
      <w:pPr>
        <w:pStyle w:val="Heading2"/>
      </w:pPr>
      <w:r>
        <w:t xml:space="preserve">6. Significance and Expected Outcomes</w:t>
      </w:r>
    </w:p>
    <w:p>
      <w:pPr>
        <w:pStyle w:val="FirstParagraph"/>
      </w:pPr>
      <w:r>
        <w:t xml:space="preserve">This Research Proposal holds significant potential for tangible impact on journalism practice, policy advocacy, and public understanding within</w:t>
      </w:r>
      <w:r>
        <w:t xml:space="preserve"> </w:t>
      </w:r>
      <w:r>
        <w:rPr>
          <w:bCs/>
          <w:b/>
        </w:rPr>
        <w:t xml:space="preserve">Pakistan Karachi</w:t>
      </w:r>
      <w:r>
        <w:t xml:space="preserve"> </w:t>
      </w:r>
      <w:r>
        <w:t xml:space="preserve">and beyond:</w:t>
      </w:r>
    </w:p>
    <w:p>
      <w:pPr>
        <w:numPr>
          <w:ilvl w:val="0"/>
          <w:numId w:val="1003"/>
        </w:numPr>
        <w:pStyle w:val="Compact"/>
      </w:pPr>
      <w:r>
        <w:t xml:space="preserve">Evidence for Advocacy:** The findings will provide concrete data to empower media unions (like the Pakistan Federal Union of Journalists - PFUJ) and human rights organizations in their lobbying efforts with government bodies (e.g., Ministry of Information, Police), PEMRA, and international donors.</w:t>
      </w:r>
    </w:p>
    <w:p>
      <w:pPr>
        <w:numPr>
          <w:ilvl w:val="0"/>
          <w:numId w:val="1003"/>
        </w:numPr>
        <w:pStyle w:val="Compact"/>
      </w:pPr>
      <w:r>
        <w:t xml:space="preserve">Policy Recommendations:** Specific, actionable recommendations will be developed for enhancing security protocols for journalists within newsrooms in Karachi, improving legal protections against harassment charges (like 'defamation' used to stifle reporting), and creating more sustainable economic models for media organizations in the city.</w:t>
      </w:r>
    </w:p>
    <w:p>
      <w:pPr>
        <w:numPr>
          <w:ilvl w:val="0"/>
          <w:numId w:val="1003"/>
        </w:numPr>
        <w:pStyle w:val="Compact"/>
      </w:pPr>
      <w:r>
        <w:t xml:space="preserve">Professional Development:** Results will inform targeted training programs on safety, mental health support, and digital security for journalists operating across diverse contexts within Karachi.</w:t>
      </w:r>
    </w:p>
    <w:p>
      <w:pPr>
        <w:numPr>
          <w:ilvl w:val="0"/>
          <w:numId w:val="1003"/>
        </w:numPr>
        <w:pStyle w:val="Compact"/>
      </w:pPr>
      <w:r>
        <w:t xml:space="preserve">Academic Contribution:** This study will fill a critical void in South Asian media studies by providing the first comprehensive empirical analysis of journalist safety and autonomy specifically within the Karachi context.</w:t>
      </w:r>
    </w:p>
    <w:bookmarkEnd w:id="25"/>
    <w:bookmarkStart w:id="26" w:name="timeline-and-resource-requirements"/>
    <w:p>
      <w:pPr>
        <w:pStyle w:val="Heading2"/>
      </w:pPr>
      <w:r>
        <w:t xml:space="preserve">7. Timeline and Resource Requirements</w:t>
      </w:r>
    </w:p>
    <w:p>
      <w:pPr>
        <w:pStyle w:val="FirstParagraph"/>
      </w:pPr>
      <w:r>
        <w:t xml:space="preserve">The proposed research spans 10 months. Key phases include: Literature Review &amp; Instrument Design (Month 1-2), Ethics Approval &amp; Partner Engagement (Month 3), Survey Deployment &amp; Interview Recruitment (Month 4-6), Data Collection &amp; Analysis (Month 7-8), Report Writing &amp; Stakeholder Dissemination Workshop in Karachi (Month 9-10). Key resources required include research assistants with local knowledge, secure data management systems, and funding for participant incentives and travel within Karachi.</w:t>
      </w:r>
    </w:p>
    <w:bookmarkEnd w:id="26"/>
    <w:bookmarkStart w:id="27" w:name="X33b5ae4382f0b7c021d08fff044aaad62e81289"/>
    <w:p>
      <w:pPr>
        <w:pStyle w:val="Heading2"/>
      </w:pPr>
      <w:r>
        <w:t xml:space="preserve">8. Conclusion: Why This Research is Imperative Now</w:t>
      </w:r>
    </w:p>
    <w:p>
      <w:pPr>
        <w:pStyle w:val="FirstParagraph"/>
      </w:pPr>
      <w:r>
        <w:t xml:space="preserve">The democratic fabric of</w:t>
      </w:r>
      <w:r>
        <w:t xml:space="preserve"> </w:t>
      </w:r>
      <w:r>
        <w:rPr>
          <w:bCs/>
          <w:b/>
        </w:rPr>
        <w:t xml:space="preserve">Pakistan Karachi</w:t>
      </w:r>
      <w:r>
        <w:t xml:space="preserve">, and by extension Pakistan as a whole, is intrinsically linked to the health of its journalism sector. The relentless pressure on the</w:t>
      </w:r>
      <w:r>
        <w:t xml:space="preserve"> </w:t>
      </w:r>
      <w:r>
        <w:rPr>
          <w:bCs/>
          <w:b/>
        </w:rPr>
        <w:t xml:space="preserve">Journalist</w:t>
      </w:r>
      <w:r>
        <w:t xml:space="preserve"> </w:t>
      </w:r>
      <w:r>
        <w:t xml:space="preserve">in this city undermines accountability, fuels misinformation, and erodes public trust. This Research Proposal is not just about documenting challenges; it is an urgent call to action for policymakers, media owners, civil society, and international partners to commit resources towards safeguarding the critical work of journalists operating in one of the world's most complex urban environments. By centering the voices and experiences of those on the frontlines – the</w:t>
      </w:r>
      <w:r>
        <w:t xml:space="preserve"> </w:t>
      </w:r>
      <w:r>
        <w:rPr>
          <w:bCs/>
          <w:b/>
        </w:rPr>
        <w:t xml:space="preserve">Journalist</w:t>
      </w:r>
      <w:r>
        <w:t xml:space="preserve"> </w:t>
      </w:r>
      <w:r>
        <w:t xml:space="preserve">in</w:t>
      </w:r>
      <w:r>
        <w:t xml:space="preserve"> </w:t>
      </w:r>
      <w:r>
        <w:rPr>
          <w:bCs/>
          <w:b/>
        </w:rPr>
        <w:t xml:space="preserve">Pakistan Karachi</w:t>
      </w:r>
      <w:r>
        <w:t xml:space="preserve"> </w:t>
      </w:r>
      <w:r>
        <w:t xml:space="preserve">– this research aims to contribute directly to building a safer, more vibrant, and truly independent media landscape essential for Pakistan's future.</w:t>
      </w:r>
    </w:p>
    <w:p>
      <w:pPr>
        <w:pStyle w:val="BodyText"/>
      </w:pPr>
      <w:r>
        <w:rPr>
          <w:iCs/>
          <w:i/>
        </w:rPr>
        <w:t xml:space="preserve">This Research Proposal is a vital step towards understanding and addressing the critical situation facing the</w:t>
      </w:r>
      <w:r>
        <w:rPr>
          <w:iCs/>
          <w:i/>
        </w:rPr>
        <w:t xml:space="preserve"> </w:t>
      </w:r>
      <w:r>
        <w:rPr>
          <w:bCs/>
          <w:b/>
          <w:iCs/>
          <w:i/>
        </w:rPr>
        <w:t xml:space="preserve">Journalist</w:t>
      </w:r>
      <w:r>
        <w:rPr>
          <w:iCs/>
          <w:i/>
        </w:rPr>
        <w:t xml:space="preserve"> </w:t>
      </w:r>
      <w:r>
        <w:rPr>
          <w:iCs/>
          <w:i/>
        </w:rPr>
        <w:t xml:space="preserve">within the unique and demanding context of</w:t>
      </w:r>
      <w:r>
        <w:rPr>
          <w:iCs/>
          <w:i/>
        </w:rPr>
        <w:t xml:space="preserve"> </w:t>
      </w:r>
      <w:r>
        <w:rPr>
          <w:bCs/>
          <w:b/>
          <w:iCs/>
          <w:i/>
        </w:rPr>
        <w:t xml:space="preserve">Pakistan Karachi</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Press Freedom and Safety in Pakistan Karachi</dc:title>
  <dc:creator/>
  <dc:language>en</dc:language>
  <cp:keywords/>
  <dcterms:created xsi:type="dcterms:W3CDTF">2026-07-20T23:25:01Z</dcterms:created>
  <dcterms:modified xsi:type="dcterms:W3CDTF">2026-07-20T23:25:01Z</dcterms:modified>
</cp:coreProperties>
</file>

<file path=docProps/custom.xml><?xml version="1.0" encoding="utf-8"?>
<Properties xmlns="http://schemas.openxmlformats.org/officeDocument/2006/custom-properties" xmlns:vt="http://schemas.openxmlformats.org/officeDocument/2006/docPropsVTypes"/>
</file>