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Constraints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9" w:name="X1a23759e57e64852bb4f31a3447c8447bf08f4a"/>
    <w:p>
      <w:pPr>
        <w:pStyle w:val="Heading1"/>
      </w:pPr>
      <w:r>
        <w:t xml:space="preserve">Research Proposal: Navigating Press Freedom Constraints for the Journalist in Contemporary Russia Moscow</w:t>
      </w:r>
    </w:p>
    <w:bookmarkStart w:id="20" w:name="abstract"/>
    <w:p>
      <w:pPr>
        <w:pStyle w:val="Heading2"/>
      </w:pPr>
      <w:r>
        <w:t xml:space="preserve">Abstract</w:t>
      </w:r>
    </w:p>
    <w:p>
      <w:pPr>
        <w:pStyle w:val="FirstParagraph"/>
      </w:pPr>
      <w:r>
        <w:t xml:space="preserve">This research proposal outlines a critical investigation into the operational realities, legal pressures, and professional adaptations of the modern Journalist within the complex media ecosystem of Russia Moscow. Focusing specifically on metropolitan journalism practices, this study aims to document and analyze how journalists navigate an increasingly constrained information environment. The research will employ qualitative analysis of journalistic outputs, policy frameworks, and institutional contexts to provide a nuanced understanding of press freedom dynamics in one of the world's most significant media hubs. Findings are expected to contribute significantly to international discourse on media autonomy and inform strategies for supporting independent journalism within Russia Moscow.</w:t>
      </w:r>
    </w:p>
    <w:bookmarkEnd w:id="20"/>
    <w:bookmarkStart w:id="21" w:name="X724193a55e774f1e593fff0574d971098e07c2f"/>
    <w:p>
      <w:pPr>
        <w:pStyle w:val="Heading2"/>
      </w:pPr>
      <w:r>
        <w:t xml:space="preserve">1. Introduction: The Journalist's Crucible in Russia Moscow</w:t>
      </w:r>
    </w:p>
    <w:p>
      <w:pPr>
        <w:pStyle w:val="FirstParagraph"/>
      </w:pPr>
      <w:r>
        <w:t xml:space="preserve">The role of the Journalist in contemporary Russia, particularly within the political and cultural epicenter of Moscow, has undergone profound transformation. Operating under a legal framework increasingly characterized by restrictive legislation (including the "Foreign Agent" law and laws on "undesirable organizations"), state influence over major media outlets, and a climate where critical reporting faces significant professional risks, journalists in Russia Moscow function within a uniquely challenging landscape. This Research Proposal directly addresses the urgent need to systematically document this reality. It seeks to move beyond simplistic narratives of censorship to understand the intricate strategies employed by journalists – both those working within state-aligned structures and those operating in independent or exile media – as they pursue journalistic integrity amidst systemic constraints. The specific context of Moscow, as home to nearly all national media headquarters, major international news bureaus (though severely restricted), and the epicenter of political power, makes it an essential site for this study.</w:t>
      </w:r>
    </w:p>
    <w:bookmarkEnd w:id="21"/>
    <w:bookmarkStart w:id="22" w:name="problem-statement"/>
    <w:p>
      <w:pPr>
        <w:pStyle w:val="Heading2"/>
      </w:pPr>
      <w:r>
        <w:t xml:space="preserve">2. Problem Statement</w:t>
      </w:r>
    </w:p>
    <w:p>
      <w:pPr>
        <w:pStyle w:val="FirstParagraph"/>
      </w:pPr>
      <w:r>
        <w:t xml:space="preserve">Despite extensive documentation by international bodies like Reporters Without Borders (RSF) and Committee to Protect Journalists (CPJ), there exists a critical gap in granular, contemporary analysis focused specifically on the *daily practices* of journalists operating *within* Moscow city limits. Existing studies often generalize about "Russian media" without sufficient attention to the distinct pressures faced by those physically based in the capital, where state control is most palpable and risks are highest. The precise mechanisms through which journalists self-censor, seek alternative distribution channels (including digital platforms despite government blocking), manage professional relationships with authorities, or navigate legal threats require deeper empirical investigation. This research directly addresses this gap by centering the Journalist's lived experience within the specific environment of Russia Moscow.</w:t>
      </w:r>
    </w:p>
    <w:bookmarkEnd w:id="22"/>
    <w:bookmarkStart w:id="23" w:name="research-objectives"/>
    <w:p>
      <w:pPr>
        <w:pStyle w:val="Heading2"/>
      </w:pPr>
      <w:r>
        <w:t xml:space="preserve">3. Research Objectives</w:t>
      </w:r>
    </w:p>
    <w:p>
      <w:pPr>
        <w:pStyle w:val="FirstParagraph"/>
      </w:pPr>
      <w:r>
        <w:t xml:space="preserve">The primary aim of this Research Proposal is to produce an authoritative analysis of journalistic practice in Russia Moscow. Specific objectives include:</w:t>
      </w:r>
    </w:p>
    <w:p>
      <w:pPr>
        <w:numPr>
          <w:ilvl w:val="0"/>
          <w:numId w:val="1001"/>
        </w:numPr>
        <w:pStyle w:val="Compact"/>
      </w:pPr>
      <w:r>
        <w:t xml:space="preserve">To map the current legal and regulatory framework impacting journalistic work within Moscow, identifying key points of pressure.</w:t>
      </w:r>
    </w:p>
    <w:p>
      <w:pPr>
        <w:numPr>
          <w:ilvl w:val="0"/>
          <w:numId w:val="1001"/>
        </w:numPr>
        <w:pStyle w:val="Compact"/>
      </w:pPr>
      <w:r>
        <w:t xml:space="preserve">To document and analyze the specific professional adaptations, ethical dilemmas, and coping mechanisms employed by journalists (across different media types: independent online, state-affiliated print/TV/radio) operating daily in Moscow.</w:t>
      </w:r>
    </w:p>
    <w:p>
      <w:pPr>
        <w:numPr>
          <w:ilvl w:val="0"/>
          <w:numId w:val="1001"/>
        </w:numPr>
        <w:pStyle w:val="Compact"/>
      </w:pPr>
      <w:r>
        <w:t xml:space="preserve">To assess the impact of digital platform restrictions (e.g., blocking of critical news sites/apps) on journalistic reach and source safety within the Moscow context.</w:t>
      </w:r>
    </w:p>
    <w:p>
      <w:pPr>
        <w:numPr>
          <w:ilvl w:val="0"/>
          <w:numId w:val="1001"/>
        </w:numPr>
        <w:pStyle w:val="Compact"/>
      </w:pPr>
      <w:r>
        <w:t xml:space="preserve">To explore the perspectives of journalists on press freedom, professional identity, and future viability of independent reporting within Russia Moscow.</w:t>
      </w:r>
    </w:p>
    <w:bookmarkEnd w:id="23"/>
    <w:bookmarkStart w:id="24" w:name="literature-review"/>
    <w:p>
      <w:pPr>
        <w:pStyle w:val="Heading2"/>
      </w:pPr>
      <w:r>
        <w:t xml:space="preserve">4. Literature Review</w:t>
      </w:r>
    </w:p>
    <w:p>
      <w:pPr>
        <w:pStyle w:val="FirstParagraph"/>
      </w:pPr>
      <w:r>
        <w:t xml:space="preserve">Existing scholarship on Russian media (e.g., studies by Olesya Tkachova, David Marples) provides crucial context on state-media relations and legal frameworks. However, these often focus on macro-level policy or historical trends, lacking the micro-level empirical depth required for this proposal. Research by scholars like Anna Grozdilova has begun to touch on journalist experiences but rarely with the specific geographical lens of Moscow itself as an operational zone. International reports (RSF's World Press Freedom Index, CPJ's annual reports) offer vital symptom data but insufficient detail on *how* journalists navigate the daily reality. This study bridges this gap by grounding analysis in the specific urban and institutional context of Moscow, focusing on the Journalist as the central actor navigating these structures.</w:t>
      </w:r>
    </w:p>
    <w:bookmarkEnd w:id="24"/>
    <w:bookmarkStart w:id="25" w:name="methodology"/>
    <w:p>
      <w:pPr>
        <w:pStyle w:val="Heading2"/>
      </w:pPr>
      <w:r>
        <w:t xml:space="preserve">5. Methodology</w:t>
      </w:r>
    </w:p>
    <w:p>
      <w:pPr>
        <w:pStyle w:val="FirstParagraph"/>
      </w:pPr>
      <w:r>
        <w:t xml:space="preserve">This qualitative research will utilize a multi-method approach, designed for safety and feasibility within Russia Moscow:</w:t>
      </w:r>
    </w:p>
    <w:p>
      <w:pPr>
        <w:numPr>
          <w:ilvl w:val="0"/>
          <w:numId w:val="1002"/>
        </w:numPr>
        <w:pStyle w:val="Compact"/>
      </w:pPr>
      <w:r>
        <w:rPr>
          <w:bCs/>
          <w:b/>
        </w:rPr>
        <w:t xml:space="preserve">Semi-Structured Interviews:</w:t>
      </w:r>
      <w:r>
        <w:t xml:space="preserve"> </w:t>
      </w:r>
      <w:r>
        <w:t xml:space="preserve">Conducting 30-40 in-depth interviews with journalists (including those working for major state media, independent online outlets based in Moscow, and foreign correspondents operating under severe restrictions). Interviews will be conducted via secure encrypted channels and anonymized. Consent protocols will be rigorous.</w:t>
      </w:r>
    </w:p>
    <w:p>
      <w:pPr>
        <w:numPr>
          <w:ilvl w:val="0"/>
          <w:numId w:val="1002"/>
        </w:numPr>
        <w:pStyle w:val="Compact"/>
      </w:pPr>
      <w:r>
        <w:rPr>
          <w:bCs/>
          <w:b/>
        </w:rPr>
        <w:t xml:space="preserve">Document Analysis:</w:t>
      </w:r>
      <w:r>
        <w:t xml:space="preserve"> </w:t>
      </w:r>
      <w:r>
        <w:t xml:space="preserve">Systematic analysis of journalistic output (articles, broadcasts) from key Moscow-based outlets (both state-aligned and independent), focusing on themes of framing, source usage, and implicit self-censorship patterns. Legal documents relevant to journalism in Moscow will also be analyzed.</w:t>
      </w:r>
    </w:p>
    <w:p>
      <w:pPr>
        <w:numPr>
          <w:ilvl w:val="0"/>
          <w:numId w:val="1002"/>
        </w:numPr>
        <w:pStyle w:val="Compact"/>
      </w:pPr>
      <w:r>
        <w:rPr>
          <w:bCs/>
          <w:b/>
        </w:rPr>
        <w:t xml:space="preserve">Policy Analysis:</w:t>
      </w:r>
      <w:r>
        <w:t xml:space="preserve"> </w:t>
      </w:r>
      <w:r>
        <w:t xml:space="preserve">Examination of recent legislation, regulatory agency actions (like Roskomnadzor), and official statements impacting media operations within the Moscow region.</w:t>
      </w:r>
    </w:p>
    <w:p>
      <w:pPr>
        <w:pStyle w:val="FirstParagraph"/>
      </w:pPr>
      <w:r>
        <w:t xml:space="preserve">Critical ethical considerations regarding participant safety are paramount. All data collection will be conducted remotely from outside Russia to avoid legal risks to participants. No fieldwork within Russia Moscow will occur; all interaction is virtual, ensuring the safety of both researchers and journalists. This approach respects the operational environment while fulfilling the research aims.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value for multiple stakeholders:</w:t>
      </w:r>
    </w:p>
    <w:p>
      <w:pPr>
        <w:numPr>
          <w:ilvl w:val="0"/>
          <w:numId w:val="1003"/>
        </w:numPr>
        <w:pStyle w:val="Compact"/>
      </w:pPr>
      <w:r>
        <w:rPr>
          <w:bCs/>
          <w:b/>
        </w:rPr>
        <w:t xml:space="preserve">Journalists:</w:t>
      </w:r>
      <w:r>
        <w:t xml:space="preserve"> </w:t>
      </w:r>
      <w:r>
        <w:t xml:space="preserve">Provides a documented resource reflecting shared professional experiences, potentially fostering solidarity networks.</w:t>
      </w:r>
    </w:p>
    <w:p>
      <w:pPr>
        <w:numPr>
          <w:ilvl w:val="0"/>
          <w:numId w:val="1003"/>
        </w:numPr>
        <w:pStyle w:val="Compact"/>
      </w:pPr>
      <w:r>
        <w:rPr>
          <w:bCs/>
          <w:b/>
        </w:rPr>
        <w:t xml:space="preserve">Academic Community:</w:t>
      </w:r>
      <w:r>
        <w:t xml:space="preserve"> </w:t>
      </w:r>
      <w:r>
        <w:t xml:space="preserve">Offers rigorous, grounded data on contemporary journalistic practice in a high-pressure environment, advancing theories of media freedom under constraint.</w:t>
      </w:r>
    </w:p>
    <w:p>
      <w:pPr>
        <w:numPr>
          <w:ilvl w:val="0"/>
          <w:numId w:val="1003"/>
        </w:numPr>
        <w:pStyle w:val="Compact"/>
      </w:pPr>
      <w:r>
        <w:rPr>
          <w:bCs/>
          <w:b/>
        </w:rPr>
        <w:t xml:space="preserve">Policymakers &amp; International Bodies (e.g., OSCE, UNESCO):</w:t>
      </w:r>
      <w:r>
        <w:t xml:space="preserve"> </w:t>
      </w:r>
      <w:r>
        <w:t xml:space="preserve">Delivers concrete evidence for advocacy and policy development aimed at supporting press freedom globally, with specific relevance to Russia Moscow.</w:t>
      </w:r>
    </w:p>
    <w:p>
      <w:pPr>
        <w:numPr>
          <w:ilvl w:val="0"/>
          <w:numId w:val="1003"/>
        </w:numPr>
        <w:pStyle w:val="Compact"/>
      </w:pPr>
      <w:r>
        <w:rPr>
          <w:bCs/>
          <w:b/>
        </w:rPr>
        <w:t xml:space="preserve">Public Understanding:</w:t>
      </w:r>
      <w:r>
        <w:t xml:space="preserve"> </w:t>
      </w:r>
      <w:r>
        <w:t xml:space="preserve">Challenges misconceptions by offering an insider perspective on the realities faced by the Journalist in Russia's capital.</w:t>
      </w:r>
    </w:p>
    <w:bookmarkEnd w:id="26"/>
    <w:bookmarkStart w:id="27" w:name="ethical-considerations"/>
    <w:p>
      <w:pPr>
        <w:pStyle w:val="Heading2"/>
      </w:pPr>
      <w:r>
        <w:t xml:space="preserve">7. Ethical Considerations</w:t>
      </w:r>
    </w:p>
    <w:p>
      <w:pPr>
        <w:pStyle w:val="FirstParagraph"/>
      </w:pPr>
      <w:r>
        <w:t xml:space="preserve">Ethics are central to this Research Proposal. The safety and anonymity of all journalists participating are non-negotiable priorities. All interviews will be conducted with informed consent obtained only after full explanation of risks, with clear protocols for data encryption and secure storage (using external servers outside Russia). No participant will be identified by name or specific workplace in any publication arising from this research. The study explicitly avoids actions that could endanger participants within Russia Moscow. It focuses on understanding the environment, not advocating for specific interventions within it.</w:t>
      </w:r>
    </w:p>
    <w:bookmarkEnd w:id="27"/>
    <w:bookmarkStart w:id="28" w:name="conclusion"/>
    <w:p>
      <w:pPr>
        <w:pStyle w:val="Heading2"/>
      </w:pPr>
      <w:r>
        <w:t xml:space="preserve">8. Conclusion</w:t>
      </w:r>
    </w:p>
    <w:p>
      <w:pPr>
        <w:pStyle w:val="FirstParagraph"/>
      </w:pPr>
      <w:r>
        <w:t xml:space="preserve">The role of the Journalist in Russia Moscow remains a vital, yet increasingly precarious, element of public life and democratic discourse. This Research Proposal outlines a necessary investigation into the intricate realities faced by media professionals operating within this specific and highly significant context. By centering the Journalist's experience through rigorous, ethical methodology conducted safely from outside Russia, this research will generate essential knowledge about press freedom's current state in one of the world's most influential cities. It moves beyond reporting on constraints to understand the human agency and professional resilience that persist within them. The findings are crucial for understanding global media dynamics and supporting journalism under pressure.</w:t>
      </w:r>
    </w:p>
    <w:p>
      <w:pPr>
        <w:pStyle w:val="BodyText"/>
      </w:pPr>
      <w:r>
        <w:rPr>
          <w:bCs/>
          <w:b/>
        </w:rPr>
        <w:t xml:space="preserve">Word Count:</w:t>
      </w:r>
      <w:r>
        <w:t xml:space="preserve"> </w:t>
      </w:r>
      <w:r>
        <w:t xml:space="preserve">986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Constraints for the Journalist in Contemporary Russia Moscow</dc:title>
  <dc:creator/>
  <dc:language>en</dc:language>
  <cp:keywords/>
  <dcterms:created xsi:type="dcterms:W3CDTF">2026-07-21T04:11:02Z</dcterms:created>
  <dcterms:modified xsi:type="dcterms:W3CDTF">2026-07-21T04:11:02Z</dcterms:modified>
</cp:coreProperties>
</file>

<file path=docProps/custom.xml><?xml version="1.0" encoding="utf-8"?>
<Properties xmlns="http://schemas.openxmlformats.org/officeDocument/2006/custom-properties" xmlns:vt="http://schemas.openxmlformats.org/officeDocument/2006/docPropsVTypes"/>
</file>