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Media</w:t>
      </w:r>
      <w:r>
        <w:t xml:space="preserve"> </w:t>
      </w:r>
      <w:r>
        <w:t xml:space="preserve">Evolution</w:t>
      </w:r>
      <w:r>
        <w:t xml:space="preserve"> </w:t>
      </w:r>
      <w:r>
        <w:t xml:space="preserve">in</w:t>
      </w:r>
      <w:r>
        <w:t xml:space="preserve"> </w:t>
      </w:r>
      <w:r>
        <w:t xml:space="preserve">Transition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Journalistic</w:t>
      </w:r>
      <w:r>
        <w:t xml:space="preserve"> </w:t>
      </w:r>
      <w:r>
        <w:t xml:space="preserve">Practices</w:t>
      </w:r>
      <w:r>
        <w:t xml:space="preserve"> </w:t>
      </w:r>
      <w:r>
        <w:t xml:space="preserve">and</w:t>
      </w:r>
      <w:r>
        <w:t xml:space="preserve"> </w:t>
      </w:r>
      <w:r>
        <w:t xml:space="preserve">Challenges</w:t>
      </w:r>
      <w:r>
        <w:t xml:space="preserve"> </w:t>
      </w:r>
      <w:r>
        <w:t xml:space="preserve">Among</w:t>
      </w:r>
      <w:r>
        <w:t xml:space="preserve"> </w:t>
      </w:r>
      <w:r>
        <w:t xml:space="preserve">Journalists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6f33b4e65c61736caaf5b1adc1bececd2925d62"/>
    <w:p>
      <w:pPr>
        <w:pStyle w:val="Heading1"/>
      </w:pPr>
      <w:r>
        <w:t xml:space="preserve">Research Proposal: Media Evolution in Transition - A Study of Journalistic Practices and Challenges Among Journalists in Jeddah, Saudi Arabia</w:t>
      </w:r>
    </w:p>
    <w:bookmarkStart w:id="20" w:name="abstract"/>
    <w:p>
      <w:pPr>
        <w:pStyle w:val="Heading2"/>
      </w:pPr>
      <w:r>
        <w:t xml:space="preserve">Abstract</w:t>
      </w:r>
    </w:p>
    <w:p>
      <w:pPr>
        <w:pStyle w:val="FirstParagraph"/>
      </w:pPr>
      <w:r>
        <w:t xml:space="preserve">This research proposal outlines a critical investigation into the contemporary landscape of journalism within Saudi Arabia, with a specific focus on the dynamic media ecosystem of Jeddah. As part of the Kingdom's ambitious Vision 2030 transformation, the media sector is undergoing profound evolution, presenting both unprecedented opportunities and complex challenges for journalists. This study aims to comprehensively document and analyze the professional practices, ethical considerations, technological adaptations, and socio-cultural pressures faced by working journalists in Jeddah—a key cultural and economic hub of Saudi Arabia. By examining this pivotal city's journalism community through qualitative methodologies, this research will generate actionable insights to support media development initiatives aligned with national reform goals. The findings will contribute significantly to understanding how journalistic professionalism navigates the intersection of traditional values, rapid modernization, and digital innovation within the specific context of Jeddah.</w:t>
      </w:r>
    </w:p>
    <w:bookmarkEnd w:id="20"/>
    <w:bookmarkStart w:id="21" w:name="introduction-context-and-significance"/>
    <w:p>
      <w:pPr>
        <w:pStyle w:val="Heading2"/>
      </w:pPr>
      <w:r>
        <w:t xml:space="preserve">1. Introduction: Context and Significance</w:t>
      </w:r>
    </w:p>
    <w:p>
      <w:pPr>
        <w:pStyle w:val="FirstParagraph"/>
      </w:pPr>
      <w:r>
        <w:t xml:space="preserve">The Kingdom of Saudi Arabia is experiencing a seismic shift in its media environment under Vision 2030, driven by economic diversification and social modernization. Jeddah, as the second-largest city and primary gateway to the holy cities of Mecca and Medina, holds immense strategic importance for media operations. It houses major national broadcasters like MBC Group's headquarters (Al-Arabiya) and a thriving cluster of digital media startups, newsrooms, and cultural institutions. This makes Jeddah an ideal microcosm to study the evolving role of the</w:t>
      </w:r>
      <w:r>
        <w:t xml:space="preserve"> </w:t>
      </w:r>
      <w:r>
        <w:rPr>
          <w:bCs/>
          <w:b/>
        </w:rPr>
        <w:t xml:space="preserve">Journalist</w:t>
      </w:r>
      <w:r>
        <w:t xml:space="preserve"> </w:t>
      </w:r>
      <w:r>
        <w:t xml:space="preserve">in contemporary Saudi society. The significance of this research lies in addressing a critical gap: while national media policies are well-documented, nuanced studies focusing on ground-level journalistic experiences within specific urban centers like Jeddah remain scarce. Understanding these realities is vital for policymakers, media organizations, and educational institutions aiming to foster a robust, ethical, and innovative media sector that serves Saudi Arabia's diverse population. This</w:t>
      </w:r>
      <w:r>
        <w:t xml:space="preserve"> </w:t>
      </w:r>
      <w:r>
        <w:rPr>
          <w:bCs/>
          <w:b/>
        </w:rPr>
        <w:t xml:space="preserve">Research Proposal</w:t>
      </w:r>
      <w:r>
        <w:t xml:space="preserve"> </w:t>
      </w:r>
      <w:r>
        <w:t xml:space="preserve">directly responds to the need for localized empirical evidence on journalistic practice in one of the Kingdom's most active media markets.</w:t>
      </w:r>
    </w:p>
    <w:bookmarkEnd w:id="21"/>
    <w:bookmarkStart w:id="22" w:name="problem-statement"/>
    <w:p>
      <w:pPr>
        <w:pStyle w:val="Heading2"/>
      </w:pPr>
      <w:r>
        <w:t xml:space="preserve">2. Problem Statement</w:t>
      </w:r>
    </w:p>
    <w:p>
      <w:pPr>
        <w:pStyle w:val="FirstParagraph"/>
      </w:pPr>
      <w:r>
        <w:t xml:space="preserve">The rapid digital transformation, expansion of media freedom under new regulations (e.g., Saudi Press Agency license reforms), and increased public engagement with news present a complex reality for journalists in Jeddah. While the Kingdom actively promotes a more open media environment, journalists face unique pressures including:</w:t>
      </w:r>
    </w:p>
    <w:p>
      <w:pPr>
        <w:numPr>
          <w:ilvl w:val="0"/>
          <w:numId w:val="1001"/>
        </w:numPr>
        <w:pStyle w:val="Compact"/>
      </w:pPr>
      <w:r>
        <w:t xml:space="preserve">Adapting to digital-first workflows while maintaining editorial integrity in a fast-paced environment.</w:t>
      </w:r>
    </w:p>
    <w:p>
      <w:pPr>
        <w:numPr>
          <w:ilvl w:val="0"/>
          <w:numId w:val="1001"/>
        </w:numPr>
        <w:pStyle w:val="Compact"/>
      </w:pPr>
      <w:r>
        <w:t xml:space="preserve">Navigating evolving social norms and audience expectations within a conservative yet rapidly changing society.</w:t>
      </w:r>
    </w:p>
    <w:p>
      <w:pPr>
        <w:numPr>
          <w:ilvl w:val="0"/>
          <w:numId w:val="1001"/>
        </w:numPr>
        <w:pStyle w:val="Compact"/>
      </w:pPr>
      <w:r>
        <w:t xml:space="preserve">Managing the tension between reporting on sensitive national development topics (e.g., tourism, women's empowerment) and adhering to cultural sensitivities.</w:t>
      </w:r>
    </w:p>
    <w:p>
      <w:pPr>
        <w:numPr>
          <w:ilvl w:val="0"/>
          <w:numId w:val="1001"/>
        </w:numPr>
        <w:pStyle w:val="Compact"/>
      </w:pPr>
      <w:r>
        <w:t xml:space="preserve">Addressing skill gaps in data journalism, multimedia production, and audience analytics as traditional models shift.</w:t>
      </w:r>
    </w:p>
    <w:p>
      <w:pPr>
        <w:pStyle w:val="FirstParagraph"/>
      </w:pPr>
      <w:r>
        <w:t xml:space="preserve">These challenges are not uniformly experienced across Saudi Arabia; the distinct socio-cultural fabric of Jeddah—with its historical role as a cosmopolitan port city, diverse expatriate community, and proximity to Mecca—creates a unique context demanding specific analysis. This research will pinpoint these localized challenges for journalists operating within</w:t>
      </w:r>
      <w:r>
        <w:t xml:space="preserve"> </w:t>
      </w:r>
      <w:r>
        <w:rPr>
          <w:bCs/>
          <w:b/>
        </w:rPr>
        <w:t xml:space="preserve">Saudi Arabia</w:t>
      </w:r>
      <w:r>
        <w:t xml:space="preserve">'s premier media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Jeddah context:</w:t>
      </w:r>
    </w:p>
    <w:p>
      <w:pPr>
        <w:numPr>
          <w:ilvl w:val="0"/>
          <w:numId w:val="1002"/>
        </w:numPr>
        <w:pStyle w:val="Compact"/>
      </w:pPr>
      <w:r>
        <w:t xml:space="preserve">To map the current professional landscape of journalists in Jeddah, including their demographics, institutional affiliations (national media groups, digital startups, local newspapers), and core responsibilities.</w:t>
      </w:r>
    </w:p>
    <w:p>
      <w:pPr>
        <w:numPr>
          <w:ilvl w:val="0"/>
          <w:numId w:val="1002"/>
        </w:numPr>
        <w:pStyle w:val="Compact"/>
      </w:pPr>
      <w:r>
        <w:t xml:space="preserve">To identify and analyze key challenges faced by journalists in daily practice within Jeddah's specific socio-political and cultural environment.</w:t>
      </w:r>
    </w:p>
    <w:p>
      <w:pPr>
        <w:numPr>
          <w:ilvl w:val="0"/>
          <w:numId w:val="1002"/>
        </w:numPr>
        <w:pStyle w:val="Compact"/>
      </w:pPr>
      <w:r>
        <w:t xml:space="preserve">To examine the impact of new media technologies (AI tools, social media platforms) on journalistic workflows, content creation, and audience engagement strategies employed by Jeddah-based reporters.</w:t>
      </w:r>
    </w:p>
    <w:p>
      <w:pPr>
        <w:numPr>
          <w:ilvl w:val="0"/>
          <w:numId w:val="1002"/>
        </w:numPr>
        <w:pStyle w:val="Compact"/>
      </w:pPr>
      <w:r>
        <w:t xml:space="preserve">To assess the perception of ethical standards and professional autonomy among journalists in Jeddah compared to broader national trends.</w:t>
      </w:r>
    </w:p>
    <w:p>
      <w:pPr>
        <w:numPr>
          <w:ilvl w:val="0"/>
          <w:numId w:val="1002"/>
        </w:numPr>
        <w:pStyle w:val="Compact"/>
      </w:pPr>
      <w:r>
        <w:t xml:space="preserve">To develop practical recommendations for media organizations and training institutions in Jeddah to better support journalistic excellence aligned with Vision 2030 goals.</w:t>
      </w:r>
    </w:p>
    <w:bookmarkEnd w:id="23"/>
    <w:bookmarkStart w:id="24" w:name="methodology"/>
    <w:p>
      <w:pPr>
        <w:pStyle w:val="Heading2"/>
      </w:pPr>
      <w:r>
        <w:t xml:space="preserve">4. Methodology</w:t>
      </w:r>
    </w:p>
    <w:p>
      <w:pPr>
        <w:pStyle w:val="FirstParagraph"/>
      </w:pPr>
      <w:r>
        <w:t xml:space="preserve">This research will employ a mixed-methods, qualitative approach tailored to capture the depth of journalistic experiences in Jeddah.</w:t>
      </w:r>
    </w:p>
    <w:p>
      <w:pPr>
        <w:numPr>
          <w:ilvl w:val="0"/>
          <w:numId w:val="1003"/>
        </w:numPr>
        <w:pStyle w:val="Compact"/>
      </w:pPr>
      <w:r>
        <w:rPr>
          <w:bCs/>
          <w:b/>
        </w:rPr>
        <w:t xml:space="preserve">Participant Sampling:</w:t>
      </w:r>
      <w:r>
        <w:t xml:space="preserve"> </w:t>
      </w:r>
      <w:r>
        <w:t xml:space="preserve">Purposive sampling targeting 30 practicing journalists (including 15 from established national media outlets like Al-Arabiya and MBC, and 15 from emerging digital platforms/freelancers) based in Jeddah. This ensures representation across experience levels, genders (reflecting increased female participation), and media types.</w:t>
      </w:r>
    </w:p>
    <w:p>
      <w:pPr>
        <w:numPr>
          <w:ilvl w:val="0"/>
          <w:numId w:val="1003"/>
        </w:numPr>
        <w:pStyle w:val="Compact"/>
      </w:pPr>
      <w:r>
        <w:rPr>
          <w:bCs/>
          <w:b/>
        </w:rPr>
        <w:t xml:space="preserve">Data Collection:</w:t>
      </w:r>
      <w:r>
        <w:t xml:space="preserve"> </w:t>
      </w:r>
      <w:r>
        <w:t xml:space="preserve">Semi-structured interviews (60-90 minutes each) to explore personal experiences, challenges, and adaptations. Complemented by focus groups with journalists to discuss collective issues and potential solutions. Content analysis of recent news output from key Jeddah-based outlets will also be conducted to contextualize practices.</w:t>
      </w:r>
    </w:p>
    <w:p>
      <w:pPr>
        <w:numPr>
          <w:ilvl w:val="0"/>
          <w:numId w:val="1003"/>
        </w:numPr>
        <w:pStyle w:val="Compact"/>
      </w:pPr>
      <w:r>
        <w:rPr>
          <w:bCs/>
          <w:b/>
        </w:rPr>
        <w:t xml:space="preserve">Analysis:</w:t>
      </w:r>
      <w:r>
        <w:t xml:space="preserve"> </w:t>
      </w:r>
      <w:r>
        <w:t xml:space="preserve">Thematic analysis using NVivo software will identify recurring patterns, tensions, and key insights related to the research objectives. Findings will be triangulated across interviews, focus groups, and content analysis.</w:t>
      </w:r>
    </w:p>
    <w:bookmarkEnd w:id="24"/>
    <w:bookmarkStart w:id="25" w:name="expected-contributions"/>
    <w:p>
      <w:pPr>
        <w:pStyle w:val="Heading2"/>
      </w:pPr>
      <w:r>
        <w:t xml:space="preserve">5. Expected Contributions</w:t>
      </w:r>
    </w:p>
    <w:p>
      <w:pPr>
        <w:pStyle w:val="FirstParagraph"/>
      </w:pPr>
      <w:r>
        <w:t xml:space="preserve">This</w:t>
      </w:r>
      <w:r>
        <w:t xml:space="preserve"> </w:t>
      </w:r>
      <w:r>
        <w:rPr>
          <w:bCs/>
          <w:b/>
        </w:rPr>
        <w:t xml:space="preserve">Research Proposal</w:t>
      </w:r>
      <w:r>
        <w:t xml:space="preserve"> </w:t>
      </w:r>
      <w:r>
        <w:t xml:space="preserve">addresses a critical need for context-specific knowledge on journalism in</w:t>
      </w:r>
      <w:r>
        <w:t xml:space="preserve"> </w:t>
      </w:r>
      <w:r>
        <w:rPr>
          <w:bCs/>
          <w:b/>
        </w:rPr>
        <w:t xml:space="preserve">Saudi Arabia</w:t>
      </w:r>
      <w:r>
        <w:t xml:space="preserve">. The expected contributions are substantial:</w:t>
      </w:r>
    </w:p>
    <w:p>
      <w:pPr>
        <w:numPr>
          <w:ilvl w:val="0"/>
          <w:numId w:val="1004"/>
        </w:numPr>
        <w:pStyle w:val="Compact"/>
      </w:pPr>
      <w:r>
        <w:rPr>
          <w:iCs/>
          <w:i/>
        </w:rPr>
        <w:t xml:space="preserve">National Policy:</w:t>
      </w:r>
      <w:r>
        <w:t xml:space="preserve"> </w:t>
      </w:r>
      <w:r>
        <w:t xml:space="preserve">Provides evidence-based insights to inform the Ministry of Media and Saudi Press Agency on effective support mechanisms for journalists, directly impacting policy refinement.</w:t>
      </w:r>
    </w:p>
    <w:p>
      <w:pPr>
        <w:numPr>
          <w:ilvl w:val="0"/>
          <w:numId w:val="1004"/>
        </w:numPr>
        <w:pStyle w:val="Compact"/>
      </w:pPr>
      <w:r>
        <w:rPr>
          <w:iCs/>
          <w:i/>
        </w:rPr>
        <w:t xml:space="preserve">Media Organizations:</w:t>
      </w:r>
      <w:r>
        <w:t xml:space="preserve"> </w:t>
      </w:r>
      <w:r>
        <w:t xml:space="preserve">Offers actionable strategies for Jeddah-based newsrooms to enhance journalist training, workflow efficiency, ethical safeguards, and digital innovation.</w:t>
      </w:r>
    </w:p>
    <w:p>
      <w:pPr>
        <w:numPr>
          <w:ilvl w:val="0"/>
          <w:numId w:val="1004"/>
        </w:numPr>
        <w:pStyle w:val="Compact"/>
      </w:pPr>
      <w:r>
        <w:rPr>
          <w:iCs/>
          <w:i/>
        </w:rPr>
        <w:t xml:space="preserve">Academic &amp; Training:</w:t>
      </w:r>
      <w:r>
        <w:t xml:space="preserve"> </w:t>
      </w:r>
      <w:r>
        <w:t xml:space="preserve">Creates a foundational dataset for media studies within Saudi Arabia, enriching university curricula at institutions like King Abdulaziz University (Jeddah) and the College of Mass Communication.</w:t>
      </w:r>
    </w:p>
    <w:p>
      <w:pPr>
        <w:numPr>
          <w:ilvl w:val="0"/>
          <w:numId w:val="1004"/>
        </w:numPr>
        <w:pStyle w:val="Compact"/>
      </w:pPr>
      <w:r>
        <w:rPr>
          <w:iCs/>
          <w:i/>
        </w:rPr>
        <w:t xml:space="preserve">Social Impact:</w:t>
      </w:r>
      <w:r>
        <w:t xml:space="preserve"> </w:t>
      </w:r>
      <w:r>
        <w:t xml:space="preserve">Contributes to building a more informed public by fostering greater transparency and professionalism within Jeddah's vital news ecosystem, supporting the Kingdom's broader social transformation goals.</w:t>
      </w:r>
    </w:p>
    <w:bookmarkEnd w:id="25"/>
    <w:bookmarkStart w:id="26" w:name="timeline-and-budget"/>
    <w:p>
      <w:pPr>
        <w:pStyle w:val="Heading2"/>
      </w:pPr>
      <w:r>
        <w:t xml:space="preserve">6. Timeline and Budget</w:t>
      </w:r>
    </w:p>
    <w:p>
      <w:pPr>
        <w:pStyle w:val="FirstParagraph"/>
      </w:pPr>
      <w:r>
        <w:t xml:space="preserve">The 10-month project will include:</w:t>
      </w:r>
    </w:p>
    <w:p>
      <w:pPr>
        <w:numPr>
          <w:ilvl w:val="0"/>
          <w:numId w:val="1005"/>
        </w:numPr>
        <w:pStyle w:val="Compact"/>
      </w:pPr>
      <w:r>
        <w:t xml:space="preserve">Months 1-2: Literature review &amp; detailed methodology refinement; ethics approval (King Abdulaziz University IRB).</w:t>
      </w:r>
    </w:p>
    <w:p>
      <w:pPr>
        <w:numPr>
          <w:ilvl w:val="0"/>
          <w:numId w:val="1005"/>
        </w:numPr>
        <w:pStyle w:val="Compact"/>
      </w:pPr>
      <w:r>
        <w:t xml:space="preserve">Months 3-5: Participant recruitment, data collection (interviews/focus groups in Jeddah).</w:t>
      </w:r>
    </w:p>
    <w:p>
      <w:pPr>
        <w:numPr>
          <w:ilvl w:val="0"/>
          <w:numId w:val="1005"/>
        </w:numPr>
        <w:pStyle w:val="Compact"/>
      </w:pPr>
      <w:r>
        <w:t xml:space="preserve">Months 6-8: Data analysis and initial findings synthesis.</w:t>
      </w:r>
    </w:p>
    <w:p>
      <w:pPr>
        <w:numPr>
          <w:ilvl w:val="0"/>
          <w:numId w:val="1005"/>
        </w:numPr>
        <w:pStyle w:val="Compact"/>
      </w:pPr>
      <w:r>
        <w:t xml:space="preserve">Month 9: Drafting of final report and recommendations for stakeholders.</w:t>
      </w:r>
    </w:p>
    <w:p>
      <w:pPr>
        <w:numPr>
          <w:ilvl w:val="0"/>
          <w:numId w:val="1005"/>
        </w:numPr>
        <w:pStyle w:val="Compact"/>
      </w:pPr>
      <w:r>
        <w:t xml:space="preserve">Month 10: Dissemination workshop in Jeddah with media organizations and policymakers, final report submission.</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Journalist</w:t>
      </w:r>
      <w:r>
        <w:t xml:space="preserve"> </w:t>
      </w:r>
      <w:r>
        <w:t xml:space="preserve">in contemporary Saudi Arabia is pivotal to its national narrative and Vision 2030 success. Focusing specifically on Jeddah provides an indispensable lens through which to understand this transformation at a critical urban nexus. This research proposal presents a timely, rigorous, and locally grounded study essential for nurturing a thriving media sector that upholds professional standards while dynamically serving the evolving needs of Saudi society. By centering the lived experiences of journalists in</w:t>
      </w:r>
      <w:r>
        <w:t xml:space="preserve"> </w:t>
      </w:r>
      <w:r>
        <w:rPr>
          <w:bCs/>
          <w:b/>
        </w:rPr>
        <w:t xml:space="preserve">Saudi Arabia</w:t>
      </w:r>
      <w:r>
        <w:t xml:space="preserve">'s bustling commercial capital, this project promises to deliver profound value to policymakers, media practitioners, and academic communities alike. The findings will not only document a significant moment in Saudi media history but also actively contribute to shaping its future direction from the heart of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Media Evolution in Transition - A Study of Journalistic Practices and Challenges Among Journalists in Jeddah, Saudi Arabia</dc:title>
  <dc:creator/>
  <dc:language>en</dc:language>
  <cp:keywords/>
  <dcterms:created xsi:type="dcterms:W3CDTF">2026-07-21T03:00:34Z</dcterms:created>
  <dcterms:modified xsi:type="dcterms:W3CDTF">2026-07-21T03:00:34Z</dcterms:modified>
</cp:coreProperties>
</file>

<file path=docProps/custom.xml><?xml version="1.0" encoding="utf-8"?>
<Properties xmlns="http://schemas.openxmlformats.org/officeDocument/2006/custom-properties" xmlns:vt="http://schemas.openxmlformats.org/officeDocument/2006/docPropsVTypes"/>
</file>