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Crisis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Practitioners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14b99acf67c75e51d395b5e352af38883c39dc8"/>
    <w:p>
      <w:pPr>
        <w:pStyle w:val="Heading1"/>
      </w:pPr>
      <w:r>
        <w:t xml:space="preserve">Research Proposal: Journalism in Crisis - A Study of Practitioners in South Africa Johannesburg</w:t>
      </w:r>
    </w:p>
    <w:bookmarkStart w:id="20" w:name="introduction"/>
    <w:p>
      <w:pPr>
        <w:pStyle w:val="Heading2"/>
      </w:pPr>
      <w:r>
        <w:t xml:space="preserve">Introduction</w:t>
      </w:r>
    </w:p>
    <w:p>
      <w:pPr>
        <w:pStyle w:val="FirstParagraph"/>
      </w:pPr>
      <w:r>
        <w:t xml:space="preserve">The media landscape in</w:t>
      </w:r>
      <w:r>
        <w:t xml:space="preserve"> </w:t>
      </w:r>
      <w:r>
        <w:rPr>
          <w:bCs/>
          <w:b/>
        </w:rPr>
        <w:t xml:space="preserve">South Africa Johannesburg</w:t>
      </w:r>
      <w:r>
        <w:t xml:space="preserve"> </w:t>
      </w:r>
      <w:r>
        <w:t xml:space="preserve">faces unprecedented challenges that threaten the integrity of democratic discourse. As a critical hub for national news production, Johannesburg hosts major newspapers, broadcasters, and digital outlets that shape public opinion across the continent. This</w:t>
      </w:r>
      <w:r>
        <w:t xml:space="preserve"> </w:t>
      </w:r>
      <w:r>
        <w:rPr>
          <w:iCs/>
          <w:i/>
        </w:rPr>
        <w:t xml:space="preserve">Research Proposal</w:t>
      </w:r>
      <w:r>
        <w:t xml:space="preserve"> </w:t>
      </w:r>
      <w:r>
        <w:t xml:space="preserve">addresses the urgent need to investigate how contemporary</w:t>
      </w:r>
      <w:r>
        <w:t xml:space="preserve"> </w:t>
      </w:r>
      <w:r>
        <w:rPr>
          <w:bCs/>
          <w:b/>
        </w:rPr>
        <w:t xml:space="preserve">Journalist</w:t>
      </w:r>
      <w:r>
        <w:t xml:space="preserve">s navigate safety risks, technological disruption, and political pressures within this dynamic urban environment. With South Africa ranking 30th in the 2023 World Press Freedom Index—down from 17th in 2019—the survival of independent journalism in Johannesburg demands immediate academic attention. This study positions itself at the intersection of media studies, urban sociology, and political communication to document the lived realities of</w:t>
      </w:r>
      <w:r>
        <w:t xml:space="preserve"> </w:t>
      </w:r>
      <w:r>
        <w:rPr>
          <w:bCs/>
          <w:b/>
        </w:rPr>
        <w:t xml:space="preserve">Journalist</w:t>
      </w:r>
      <w:r>
        <w:t xml:space="preserve">s operating under complex socio-political conditions.</w:t>
      </w:r>
    </w:p>
    <w:bookmarkEnd w:id="20"/>
    <w:bookmarkStart w:id="21" w:name="research-problem"/>
    <w:p>
      <w:pPr>
        <w:pStyle w:val="Heading2"/>
      </w:pPr>
      <w:r>
        <w:t xml:space="preserve">Research Problem</w:t>
      </w:r>
    </w:p>
    <w:p>
      <w:pPr>
        <w:pStyle w:val="FirstParagraph"/>
      </w:pPr>
      <w:r>
        <w:t xml:space="preserve">Johannesburg's media ecosystem is characterized by three critical tensions: first, the escalation of physical and digital harassment targeting reporters covering corruption and police brutality; second, the collapse of traditional revenue models forcing newsrooms to prioritize clickbait over investigative work; third, systemic threats from state capture affecting editorial independence. A 2022 Media Monitoring Africa report documented a 47% increase in hate speech against journalists in Johannesburg compared to 2019. Despite this crisis, there is no comprehensive qualitative study examining how</w:t>
      </w:r>
      <w:r>
        <w:t xml:space="preserve"> </w:t>
      </w:r>
      <w:r>
        <w:rPr>
          <w:bCs/>
          <w:b/>
        </w:rPr>
        <w:t xml:space="preserve">Journalist</w:t>
      </w:r>
      <w:r>
        <w:t xml:space="preserve">s in South Africa Johannesburg strategically adapt their practices amid these pressures. This gap impedes evidence-based policy interventions and professional support systems.</w:t>
      </w:r>
    </w:p>
    <w:bookmarkEnd w:id="21"/>
    <w:bookmarkStart w:id="22" w:name="literature-review"/>
    <w:p>
      <w:pPr>
        <w:pStyle w:val="Heading2"/>
      </w:pPr>
      <w:r>
        <w:t xml:space="preserve">Literature Review</w:t>
      </w:r>
    </w:p>
    <w:p>
      <w:pPr>
        <w:pStyle w:val="FirstParagraph"/>
      </w:pPr>
      <w:r>
        <w:t xml:space="preserve">Existing scholarship on African journalism (e.g., Ndlovu, 2018; Mngomezulu, 2020) emphasizes economic precarity but neglects Johannesburg's unique urban context where township media centers coexist with international news bureaus. Studies by the International Center for Journalists (ICJ) focus on continental trends but overlook city-specific dynamics like the impact of Braamfontein's tech boom on newsroom culture or how Soweto-based reporters manage safety in high-violence zones. Crucially, no research has explored how Johannesburg</w:t>
      </w:r>
      <w:r>
        <w:t xml:space="preserve"> </w:t>
      </w:r>
      <w:r>
        <w:rPr>
          <w:bCs/>
          <w:b/>
        </w:rPr>
        <w:t xml:space="preserve">Journalist</w:t>
      </w:r>
      <w:r>
        <w:t xml:space="preserve">s deploy indigenous communication strategies—such as leveraging community radio partnerships or Zulu-language social media—to circumvent systemic barriers. This study directly addresses this void by centering Johannesburg's spatial and cultural complexity.</w:t>
      </w:r>
    </w:p>
    <w:bookmarkEnd w:id="22"/>
    <w:bookmarkStart w:id="23" w:name="research-objectives-and-questions"/>
    <w:p>
      <w:pPr>
        <w:pStyle w:val="Heading2"/>
      </w:pPr>
      <w:r>
        <w:t xml:space="preserve">Research Objectives and Questions</w:t>
      </w:r>
    </w:p>
    <w:p>
      <w:pPr>
        <w:pStyle w:val="FirstParagraph"/>
      </w:pPr>
      <w:r>
        <w:t xml:space="preserve">This</w:t>
      </w:r>
      <w:r>
        <w:t xml:space="preserve"> </w:t>
      </w:r>
      <w:r>
        <w:rPr>
          <w:iCs/>
          <w:i/>
        </w:rPr>
        <w:t xml:space="preserve">Research Proposal</w:t>
      </w:r>
      <w:r>
        <w:t xml:space="preserve"> </w:t>
      </w:r>
      <w:r>
        <w:t xml:space="preserve">seeks to answer:</w:t>
      </w:r>
      <w:r>
        <w:t xml:space="preserve"> </w:t>
      </w:r>
      <w:r>
        <w:t xml:space="preserve">1. How do Johannesburg-based journalists strategically navigate physical safety threats while maintaining editorial integrity?</w:t>
      </w:r>
      <w:r>
        <w:t xml:space="preserve"> </w:t>
      </w:r>
      <w:r>
        <w:t xml:space="preserve">2. What innovative digital storytelling methods have emerged in response to declining ad revenue?</w:t>
      </w:r>
      <w:r>
        <w:t xml:space="preserve"> </w:t>
      </w:r>
      <w:r>
        <w:t xml:space="preserve">3. To what extent do institutional relationships with political parties influence coverage of local governance issues?</w:t>
      </w:r>
    </w:p>
    <w:p>
      <w:pPr>
        <w:pStyle w:val="BodyText"/>
      </w:pPr>
      <w:r>
        <w:t xml:space="preserve">Specific objectives include mapping the geographic "danger zones" for journalists in Johannesburg, analyzing shifts in newsroom workflows since 2018, and developing a framework for resilience training. The research will prioritize voices from historically marginalized groups—including female reporters and those covering informal settlements—to ensure intersectional representation.</w:t>
      </w:r>
    </w:p>
    <w:bookmarkEnd w:id="23"/>
    <w:bookmarkStart w:id="24" w:name="methodology"/>
    <w:p>
      <w:pPr>
        <w:pStyle w:val="Heading2"/>
      </w:pPr>
      <w:r>
        <w:t xml:space="preserve">Methodology</w:t>
      </w:r>
    </w:p>
    <w:p>
      <w:pPr>
        <w:pStyle w:val="FirstParagraph"/>
      </w:pPr>
      <w:r>
        <w:t xml:space="preserve">A mixed-methods approach will be employed across six months:</w:t>
      </w:r>
      <w:r>
        <w:t xml:space="preserve"> </w:t>
      </w:r>
      <w:r>
        <w:t xml:space="preserve">- **Qualitative Component**: 45 in-depth interviews with journalists from diverse Johannesburg outlets (e.g., TimesLIVE, Sowetan, amaBhungane, and community media like Soweto TV). Participants will include senior editors and frontline reporters working in high-risk beats.</w:t>
      </w:r>
      <w:r>
        <w:t xml:space="preserve"> </w:t>
      </w:r>
      <w:r>
        <w:t xml:space="preserve">- **Geospatial Analysis**: GIS mapping of incident reports (2019-2023) from the Media Institute of Southern Africa (MISA) to correlate violence hotspots with newsroom locations.</w:t>
      </w:r>
      <w:r>
        <w:t xml:space="preserve"> </w:t>
      </w:r>
      <w:r>
        <w:t xml:space="preserve">- **Content Analysis**: Examination of 500+ articles from major Johannesburg-based publications covering local government corruption.</w:t>
      </w:r>
      <w:r>
        <w:t xml:space="preserve"> </w:t>
      </w:r>
      <w:r>
        <w:t xml:space="preserve">- **Participatory Workshops**: Co-designing safety protocols with journalists at the Johannesburg Press Club, integrating indigenous knowledge systems.</w:t>
      </w:r>
    </w:p>
    <w:p>
      <w:pPr>
        <w:pStyle w:val="BodyText"/>
      </w:pPr>
      <w:r>
        <w:t xml:space="preserve">Sampling will use purposive and snowball techniques to ensure representation across gender, race, and media platform (print/digital/TV). Ethical protocols include encrypted data storage for sensitive interview content and debriefing sessions with trauma-trained counselors. All research will comply with University of Johannesburg's IRB guidelines.</w:t>
      </w:r>
    </w:p>
    <w:bookmarkEnd w:id="24"/>
    <w:bookmarkStart w:id="25" w:name="expected-outcomes-and-significance"/>
    <w:p>
      <w:pPr>
        <w:pStyle w:val="Heading2"/>
      </w:pPr>
      <w:r>
        <w:t xml:space="preserve">Expected Outcomes and Significance</w:t>
      </w:r>
    </w:p>
    <w:p>
      <w:pPr>
        <w:pStyle w:val="FirstParagraph"/>
      </w:pPr>
      <w:r>
        <w:t xml:space="preserve">This study will produce three key outputs:</w:t>
      </w:r>
      <w:r>
        <w:t xml:space="preserve"> </w:t>
      </w:r>
      <w:r>
        <w:t xml:space="preserve">1. A publicly accessible</w:t>
      </w:r>
      <w:r>
        <w:t xml:space="preserve"> </w:t>
      </w:r>
      <w:r>
        <w:rPr>
          <w:iCs/>
          <w:i/>
        </w:rPr>
        <w:t xml:space="preserve">Johannesburg Journalist Resilience Index</w:t>
      </w:r>
      <w:r>
        <w:t xml:space="preserve"> </w:t>
      </w:r>
      <w:r>
        <w:t xml:space="preserve">benchmarking safety conditions across newsrooms.</w:t>
      </w:r>
      <w:r>
        <w:t xml:space="preserve"> </w:t>
      </w:r>
      <w:r>
        <w:t xml:space="preserve">2. A practical toolkit for news organizations on ethical digital storytelling amid financial constraints, co-created with practitioners.</w:t>
      </w:r>
      <w:r>
        <w:t xml:space="preserve"> </w:t>
      </w:r>
      <w:r>
        <w:t xml:space="preserve">3. Policy briefs for the Independent Communications Authority of South Africa (ICASA) and National Press Club addressing legal gaps in journalist protection.</w:t>
      </w:r>
    </w:p>
    <w:p>
      <w:pPr>
        <w:pStyle w:val="BodyText"/>
      </w:pPr>
      <w:r>
        <w:t xml:space="preserve">The significance extends beyond academia: findings will directly inform the Southern African Development Community's (SADC) Media Freedom Initiative and support organizations like the National Press Club in Johannesburg. By centering local knowledge, this research challenges Western-centric media development models, offering context-specific solutions for South Africa Johannesburg—a city where journalism is not just a profession but a frontline defense of democracy.</w:t>
      </w:r>
    </w:p>
    <w:bookmarkEnd w:id="25"/>
    <w:bookmarkStart w:id="26" w:name="timeline-and-budget"/>
    <w:p>
      <w:pPr>
        <w:pStyle w:val="Heading2"/>
      </w:pPr>
      <w:r>
        <w:t xml:space="preserve">Timeline and Budget</w:t>
      </w:r>
    </w:p>
    <w:p>
      <w:pPr>
        <w:pStyle w:val="FirstParagraph"/>
      </w:pPr>
      <w:r>
        <w:t xml:space="preserve">The 6-month project will proceed in phases:</w:t>
      </w:r>
      <w:r>
        <w:t xml:space="preserve"> </w:t>
      </w:r>
      <w:r>
        <w:t xml:space="preserve">- Months 1-2: Ethical approvals, participant recruitment, GIS data compilation.</w:t>
      </w:r>
      <w:r>
        <w:t xml:space="preserve"> </w:t>
      </w:r>
      <w:r>
        <w:t xml:space="preserve">- Months 3-4: Fieldwork (interviews, workshops).</w:t>
      </w:r>
      <w:r>
        <w:t xml:space="preserve"> </w:t>
      </w:r>
      <w:r>
        <w:t xml:space="preserve">- Months 5-6: Data analysis, toolkit development, and stakeholder dissemination.</w:t>
      </w:r>
    </w:p>
    <w:p>
      <w:pPr>
        <w:pStyle w:val="BodyText"/>
      </w:pPr>
      <w:r>
        <w:t xml:space="preserve">With a total budget of R485,000 (ZAR), funds will cover researcher stipends (R280k), GIS software licenses (R75k), participant travel stipends for informal settlement reporters (R65k), and workshop materials. Funding will be sought through the National Research Foundation's Media Innovation Grant and partnerships with the Johannesburg Municipal Arts Fund.</w:t>
      </w:r>
    </w:p>
    <w:bookmarkEnd w:id="26"/>
    <w:bookmarkStart w:id="27" w:name="conclusion"/>
    <w:p>
      <w:pPr>
        <w:pStyle w:val="Heading2"/>
      </w:pPr>
      <w:r>
        <w:t xml:space="preserve">Conclusion</w:t>
      </w:r>
    </w:p>
    <w:p>
      <w:pPr>
        <w:pStyle w:val="FirstParagraph"/>
      </w:pPr>
      <w:r>
        <w:t xml:space="preserve">The survival of ethical journalism in South Africa Johannesburg is inseparable from the well-being of its practitioners. This</w:t>
      </w:r>
      <w:r>
        <w:t xml:space="preserve"> </w:t>
      </w:r>
      <w:r>
        <w:rPr>
          <w:iCs/>
          <w:i/>
        </w:rPr>
        <w:t xml:space="preserve">Research Proposal</w:t>
      </w:r>
      <w:r>
        <w:t xml:space="preserve"> </w:t>
      </w:r>
      <w:r>
        <w:t xml:space="preserve">moves beyond abstract crisis narratives to document actionable strategies employed by frontline</w:t>
      </w:r>
      <w:r>
        <w:t xml:space="preserve"> </w:t>
      </w:r>
      <w:r>
        <w:rPr>
          <w:bCs/>
          <w:b/>
        </w:rPr>
        <w:t xml:space="preserve">Journalist</w:t>
      </w:r>
      <w:r>
        <w:t xml:space="preserve">s who continue to hold power accountable in one of Africa's most complex urban environments. In a context where state interference and commercial pressures converge, this study offers not merely academic insight but a roadmap for sustaining democratic accountability. As Johannesburg evolves into South Africa's digital media epicenter, understanding how journalists navigate its unique challenges will determine whether the city remains a beacon of press freedom or succumbs to the continent-wide decline in media independence. This research is therefore both urgent and foundational to preserving journalism as a public good in</w:t>
      </w:r>
      <w:r>
        <w:t xml:space="preserve"> </w:t>
      </w:r>
      <w:r>
        <w:rPr>
          <w:bCs/>
          <w:b/>
        </w:rPr>
        <w:t xml:space="preserve">South Africa Johannesburg</w:t>
      </w:r>
      <w:r>
        <w:t xml:space="preserve">.</w:t>
      </w:r>
    </w:p>
    <w:p>
      <w:pPr>
        <w:pStyle w:val="BodyText"/>
      </w:pPr>
      <w:r>
        <w:rPr>
          <w:iCs/>
          <w:i/>
        </w:rPr>
        <w:t xml:space="preserve">This Research Proposal represents an essential step toward securing a vibrant, resilient journalism ecosystem for South Africa's urban heartland.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Crisis - A Study of Practitioners in South Africa Johannesburg</dc:title>
  <dc:creator/>
  <dc:language>en</dc:language>
  <cp:keywords/>
  <dcterms:created xsi:type="dcterms:W3CDTF">2026-07-24T06:48:22Z</dcterms:created>
  <dcterms:modified xsi:type="dcterms:W3CDTF">2026-07-24T06:48:22Z</dcterms:modified>
</cp:coreProperties>
</file>

<file path=docProps/custom.xml><?xml version="1.0" encoding="utf-8"?>
<Properties xmlns="http://schemas.openxmlformats.org/officeDocument/2006/custom-properties" xmlns:vt="http://schemas.openxmlformats.org/officeDocument/2006/docPropsVTypes"/>
</file>