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Press</w:t>
      </w:r>
      <w:r>
        <w:t xml:space="preserve"> </w:t>
      </w:r>
      <w:r>
        <w:t xml:space="preserve">Freedom</w:t>
      </w:r>
      <w:r>
        <w:t xml:space="preserve"> </w:t>
      </w:r>
      <w:r>
        <w:t xml:space="preserve">and</w:t>
      </w:r>
      <w:r>
        <w:t xml:space="preserve"> </w:t>
      </w:r>
      <w:r>
        <w:t xml:space="preserve">Safety</w:t>
      </w:r>
      <w:r>
        <w:t xml:space="preserve"> </w:t>
      </w:r>
      <w:r>
        <w:t xml:space="preserve">of</w:t>
      </w:r>
      <w:r>
        <w:t xml:space="preserve"> </w:t>
      </w:r>
      <w:r>
        <w:t xml:space="preserve">Journalists</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fbfe31109f93d601f8799175961a4ab764cf95b"/>
    <w:p>
      <w:pPr>
        <w:pStyle w:val="Heading1"/>
      </w:pPr>
      <w:r>
        <w:t xml:space="preserve">Research Proposal: Navigating Challenges and Advancing Ethical Journalism in Colombo, Sri Lanka</w:t>
      </w:r>
    </w:p>
    <w:bookmarkStart w:id="20" w:name="abstract"/>
    <w:p>
      <w:pPr>
        <w:pStyle w:val="Heading2"/>
      </w:pPr>
      <w:r>
        <w:t xml:space="preserve">Abstract</w:t>
      </w:r>
    </w:p>
    <w:p>
      <w:pPr>
        <w:pStyle w:val="FirstParagraph"/>
      </w:pPr>
      <w:r>
        <w:t xml:space="preserve">This research proposal investigates the contemporary challenges confronting journalists operating within Colombo, Sri Lanka's political, economic, and media capital. With the city serving as the epicenter of national news production and dissemination, this study examines threats to press freedom, journalist safety, ethical dilemmas in reporting, and institutional support systems. Grounded in Sri Lanka's unique socio-political context following recent economic crisis and democratic transitions (2019-2023), the research aims to provide actionable insights for media organizations, policymakers, and civil society. The study employs a mixed-methods approach combining qualitative interviews with Colombo-based journalists, analysis of incident reports from the Sri Lanka Press Institute (SLPI) and International Federation of Journalists (IFJ), and content analysis of local media coverage on critical issues. This research directly addresses the urgent need for evidence-based strategies to safeguard journalism as a cornerstone of Sri Lanka's democratic resilience.</w:t>
      </w:r>
    </w:p>
    <w:bookmarkEnd w:id="20"/>
    <w:bookmarkStart w:id="21" w:name="Xc0835dbb1bc08298a9d3bd6725c8cdff9f5c7d0"/>
    <w:p>
      <w:pPr>
        <w:pStyle w:val="Heading2"/>
      </w:pPr>
      <w:r>
        <w:t xml:space="preserve">1. Introduction: The Crucible of Journalism in Colombo</w:t>
      </w:r>
    </w:p>
    <w:p>
      <w:pPr>
        <w:pStyle w:val="FirstParagraph"/>
      </w:pPr>
      <w:r>
        <w:t xml:space="preserve">Colombo, Sri Lanka's vibrant capital, is not merely a geographical location but the pulsating nerve center of the nation's media landscape. As home to over 70% of the country’s major newspapers (including *The Sunday Times*, *The Nation*), television networks (e.g., ITN, Sirasa TV), radio stations, and digital news platforms, Colombo is where critical narratives about Sri Lanka are forged daily. The role of the journalist in this environment is paramount—acting as watchdogs, truth-seekers, and connectors between communities and power structures. However, the profession faces unprecedented pressures: escalating political hostility since 2019, economic collapse impacting media viability, digital surveillance threats targeting Colombo newsrooms, and physical risks for reporters covering protests or corruption scandals. This research proposal formally addresses the precarious state of journalism in Sri Lanka’s capital city through a targeted academic inquiry.</w:t>
      </w:r>
    </w:p>
    <w:bookmarkEnd w:id="21"/>
    <w:bookmarkStart w:id="22" w:name="problem-statement"/>
    <w:p>
      <w:pPr>
        <w:pStyle w:val="Heading2"/>
      </w:pPr>
      <w:r>
        <w:t xml:space="preserve">2. Problem Statement</w:t>
      </w:r>
    </w:p>
    <w:p>
      <w:pPr>
        <w:pStyle w:val="FirstParagraph"/>
      </w:pPr>
      <w:r>
        <w:t xml:space="preserve">Despite Sri Lanka's constitutional guarantees of press freedom, journalists in Colombo operate within a climate of growing intimidation and institutional vulnerability. Recent reports by IFJ (2023) document 148 cases of harassment against media professionals in Sri Lanka since 2019, with Colombo accounting for over 75% of incidents—ranging from online smear campaigns and job dismissals to physical assaults during protests (e.g., the October 2022 "Arakshaka" demonstrations). The economic crisis further strained media sustainability, forcing many Colombo-based outlets to reduce staff or shift focus to sensationalist content for survival. Crucially, there is a significant gap in localized academic research examining how journalists navigate these intersecting threats *specifically within Colombo's urban political ecosystem*. Existing studies often generalize Sri Lankan conditions without accounting for the unique pressures of operating from the capital city—where state institutions, embassies, and corporate interests converge.</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predominant threats (physical, digital, professional) faced by journalists in Colombo through systematic data collection;</w:t>
      </w:r>
    </w:p>
    <w:p>
      <w:pPr>
        <w:numPr>
          <w:ilvl w:val="0"/>
          <w:numId w:val="1001"/>
        </w:numPr>
        <w:pStyle w:val="Compact"/>
      </w:pPr>
      <w:r>
        <w:t xml:space="preserve">Analyze how ethical reporting frameworks are compromised under pressure from political actors and economic constraints;</w:t>
      </w:r>
    </w:p>
    <w:p>
      <w:pPr>
        <w:numPr>
          <w:ilvl w:val="0"/>
          <w:numId w:val="1001"/>
        </w:numPr>
        <w:pStyle w:val="Compact"/>
      </w:pPr>
      <w:r>
        <w:t xml:space="preserve">Evaluate the effectiveness of existing support mechanisms (e.g., SLPI’s media safety programs, UNDP-backed legal aid) in Colombo contexts; and</w:t>
      </w:r>
    </w:p>
    <w:p>
      <w:pPr>
        <w:numPr>
          <w:ilvl w:val="0"/>
          <w:numId w:val="1001"/>
        </w:numPr>
        <w:pStyle w:val="Compact"/>
      </w:pPr>
      <w:r>
        <w:t xml:space="preserve">Propose context-specific policy recommendations to strengthen journalism infrastructure in Sri Lanka's capital.</w:t>
      </w:r>
    </w:p>
    <w:bookmarkEnd w:id="23"/>
    <w:bookmarkStart w:id="24" w:name="Xbbd873a20cbcafb49ef5c0dd0e56ee7ea099712"/>
    <w:p>
      <w:pPr>
        <w:pStyle w:val="Heading2"/>
      </w:pPr>
      <w:r>
        <w:t xml:space="preserve">4. Methodology: Grounding Research in Colombo’s Reality</w:t>
      </w:r>
    </w:p>
    <w:p>
      <w:pPr>
        <w:pStyle w:val="FirstParagraph"/>
      </w:pPr>
      <w:r>
        <w:t xml:space="preserve">The research adopts a sequential mixed-methods design:</w:t>
      </w:r>
    </w:p>
    <w:p>
      <w:pPr>
        <w:numPr>
          <w:ilvl w:val="0"/>
          <w:numId w:val="1002"/>
        </w:numPr>
        <w:pStyle w:val="Compact"/>
      </w:pPr>
      <w:r>
        <w:rPr>
          <w:bCs/>
          <w:b/>
        </w:rPr>
        <w:t xml:space="preserve">Phase 1 (Quantitative):</w:t>
      </w:r>
      <w:r>
        <w:t xml:space="preserve"> </w:t>
      </w:r>
      <w:r>
        <w:t xml:space="preserve">Survey of 150+ journalists across Colombo-based media houses (stratified by seniority, medium, and political affiliation) to quantify exposure to threats using validated scales from the Committee to Protect Journalists (CPJ).</w:t>
      </w:r>
    </w:p>
    <w:p>
      <w:pPr>
        <w:numPr>
          <w:ilvl w:val="0"/>
          <w:numId w:val="1002"/>
        </w:numPr>
        <w:pStyle w:val="Compact"/>
      </w:pPr>
      <w:r>
        <w:rPr>
          <w:bCs/>
          <w:b/>
        </w:rPr>
        <w:t xml:space="preserve">Phase 2 (Qualitative):</w:t>
      </w:r>
      <w:r>
        <w:t xml:space="preserve"> </w:t>
      </w:r>
      <w:r>
        <w:t xml:space="preserve">In-depth interviews with 30 journalists, including those covering sensitive beats (corruption, politics), women journalists facing gendered harassment, and veteran reporters reflecting on historical shifts since the 2019 crisis.</w:t>
      </w:r>
    </w:p>
    <w:p>
      <w:pPr>
        <w:numPr>
          <w:ilvl w:val="0"/>
          <w:numId w:val="1002"/>
        </w:numPr>
        <w:pStyle w:val="Compact"/>
      </w:pPr>
      <w:r>
        <w:rPr>
          <w:bCs/>
          <w:b/>
        </w:rPr>
        <w:t xml:space="preserve">Phase 3 (Contextual Analysis):</w:t>
      </w:r>
      <w:r>
        <w:t xml:space="preserve"> </w:t>
      </w:r>
      <w:r>
        <w:t xml:space="preserve">Content analysis of news coverage from three major Colombo-based outlets (print and digital) during key events (e.g., budget protests, presidential elections) to assess framing bias under pressure.</w:t>
      </w:r>
    </w:p>
    <w:p>
      <w:pPr>
        <w:pStyle w:val="FirstParagraph"/>
      </w:pPr>
      <w:r>
        <w:t xml:space="preserve">Data collection will occur across diverse Colombo locations—from the bustling Fort district media hubs to emerging newsrooms in Negombo and Kottawa, ensuring geographic representation within the capital’s sphere of influence. Ethical protocols will strictly adhere to Sri Lankan research standards and international best practices for journalist safety.</w:t>
      </w:r>
    </w:p>
    <w:bookmarkEnd w:id="24"/>
    <w:bookmarkStart w:id="25" w:name="expected-contributions"/>
    <w:p>
      <w:pPr>
        <w:pStyle w:val="Heading2"/>
      </w:pPr>
      <w:r>
        <w:t xml:space="preserve">5. Expected Contributions</w:t>
      </w:r>
    </w:p>
    <w:p>
      <w:pPr>
        <w:pStyle w:val="FirstParagraph"/>
      </w:pPr>
      <w:r>
        <w:t xml:space="preserve">This research will deliver four key contributions:</w:t>
      </w:r>
    </w:p>
    <w:p>
      <w:pPr>
        <w:numPr>
          <w:ilvl w:val="0"/>
          <w:numId w:val="1003"/>
        </w:numPr>
        <w:pStyle w:val="Compact"/>
      </w:pPr>
      <w:r>
        <w:rPr>
          <w:bCs/>
          <w:b/>
        </w:rPr>
        <w:t xml:space="preserve">Evidence-Based Advocacy:</w:t>
      </w:r>
      <w:r>
        <w:t xml:space="preserve"> </w:t>
      </w:r>
      <w:r>
        <w:t xml:space="preserve">A comprehensive dataset on threats to journalists in Colombo, directly usable by organizations like SLPI and IFJ for targeted advocacy with the Sri Lankan government.</w:t>
      </w:r>
    </w:p>
    <w:p>
      <w:pPr>
        <w:numPr>
          <w:ilvl w:val="0"/>
          <w:numId w:val="1003"/>
        </w:numPr>
        <w:pStyle w:val="Compact"/>
      </w:pPr>
      <w:r>
        <w:rPr>
          <w:bCs/>
          <w:b/>
        </w:rPr>
        <w:t xml:space="preserve">Policy Roadmap:</w:t>
      </w:r>
      <w:r>
        <w:t xml:space="preserve"> </w:t>
      </w:r>
      <w:r>
        <w:t xml:space="preserve">Concrete recommendations for institutional reforms, such as amending the Media Council Act to include stronger protection clauses for Colombo-based reporters working on high-risk stories.</w:t>
      </w:r>
    </w:p>
    <w:p>
      <w:pPr>
        <w:numPr>
          <w:ilvl w:val="0"/>
          <w:numId w:val="1003"/>
        </w:numPr>
        <w:pStyle w:val="Compact"/>
      </w:pPr>
      <w:r>
        <w:rPr>
          <w:bCs/>
          <w:b/>
        </w:rPr>
        <w:t xml:space="preserve">Professional Development Framework:</w:t>
      </w:r>
      <w:r>
        <w:t xml:space="preserve"> </w:t>
      </w:r>
      <w:r>
        <w:t xml:space="preserve">A tailored training model for journalists on digital security and ethical resilience, developed in collaboration with the Centre for Policy Alternatives (Colombo) and media unions.</w:t>
      </w:r>
    </w:p>
    <w:p>
      <w:pPr>
        <w:numPr>
          <w:ilvl w:val="0"/>
          <w:numId w:val="1003"/>
        </w:numPr>
        <w:pStyle w:val="Compact"/>
      </w:pPr>
      <w:r>
        <w:rPr>
          <w:bCs/>
          <w:b/>
        </w:rPr>
        <w:t xml:space="preserve">Academic Knowledge Gap Closure:</w:t>
      </w:r>
      <w:r>
        <w:t xml:space="preserve"> </w:t>
      </w:r>
      <w:r>
        <w:t xml:space="preserve">First major study focusing *exclusively* on Colombo’s journalist ecosystem, contributing to global literature on urban press freedom in post-conflict democracies.</w:t>
      </w:r>
    </w:p>
    <w:bookmarkEnd w:id="25"/>
    <w:bookmarkStart w:id="26" w:name="X74cf5ad517fe01daa3bb60c71fe8b81600a845a"/>
    <w:p>
      <w:pPr>
        <w:pStyle w:val="Heading2"/>
      </w:pPr>
      <w:r>
        <w:t xml:space="preserve">6. Significance: Why This Research Matters for Sri Lanka</w:t>
      </w:r>
    </w:p>
    <w:p>
      <w:pPr>
        <w:pStyle w:val="FirstParagraph"/>
      </w:pPr>
      <w:r>
        <w:t xml:space="preserve">Sri Lanka's democratic health is intrinsically linked to the safety and integrity of its journalists. Colombo, as the nation’s media capital, shapes national narratives on critical issues—from accountability during economic collapse to reconciliation efforts in post-war communities. When journalists in Colombo cannot operate freely, Sri Lanka’s ability to govern transparently and respond equitably to crises weakens significantly. This research directly supports Sri Lanka's commitments under SDG 16 (Peace, Justice &amp; Strong Institutions) and the National Action Plan for Sustainable Development. Moreover, by centering Colombo—a city where media policy is made—it ensures findings are immediately relevant to decision-makers in the capital, fostering sustainable change from within Sri Lanka’s power corridors.</w:t>
      </w:r>
    </w:p>
    <w:bookmarkEnd w:id="26"/>
    <w:bookmarkStart w:id="27" w:name="conclusion"/>
    <w:p>
      <w:pPr>
        <w:pStyle w:val="Heading2"/>
      </w:pPr>
      <w:r>
        <w:t xml:space="preserve">7. Conclusion</w:t>
      </w:r>
    </w:p>
    <w:p>
      <w:pPr>
        <w:pStyle w:val="FirstParagraph"/>
      </w:pPr>
      <w:r>
        <w:t xml:space="preserve">The role of the journalist in Sri Lanka Colombo extends far beyond news reporting; it is a vital function for societal accountability and democratic evolution. This research proposal outlines a rigorous, locally grounded study to confront the systemic challenges threatening this profession at its epicenter. By generating localized evidence on journalistic resilience in Colombo, we aim not only to support journalists but also to reinforce Sri Lanka's commitment to an open society. The findings will serve as a critical resource for media organizations navigating complex landscapes and for policymakers seeking practical pathways toward a more robust and ethical press—one that can truly serve all citizens of Sri Lanka from the heart of its capital.</w:t>
      </w:r>
    </w:p>
    <w:bookmarkEnd w:id="27"/>
    <w:bookmarkStart w:id="28" w:name="keywords"/>
    <w:p>
      <w:pPr>
        <w:pStyle w:val="Heading2"/>
      </w:pPr>
      <w:r>
        <w:t xml:space="preserve">Keywords</w:t>
      </w:r>
    </w:p>
    <w:p>
      <w:pPr>
        <w:pStyle w:val="FirstParagraph"/>
      </w:pPr>
      <w:r>
        <w:t xml:space="preserve">Research Proposal, Journalist Safety, Press Freedom, Sri Lanka Colombo, Media Ethics, Democratic Resilience, Journalism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Press Freedom and Safety of Journalists in Colombo, Sri Lanka</dc:title>
  <dc:creator/>
  <dc:language>en</dc:language>
  <cp:keywords/>
  <dcterms:created xsi:type="dcterms:W3CDTF">2025-12-10T03:14:09Z</dcterms:created>
  <dcterms:modified xsi:type="dcterms:W3CDTF">2025-12-10T03:14:09Z</dcterms:modified>
</cp:coreProperties>
</file>

<file path=docProps/custom.xml><?xml version="1.0" encoding="utf-8"?>
<Properties xmlns="http://schemas.openxmlformats.org/officeDocument/2006/custom-properties" xmlns:vt="http://schemas.openxmlformats.org/officeDocument/2006/docPropsVTypes"/>
</file>