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Journalism</w:t>
      </w:r>
      <w:r>
        <w:t xml:space="preserve"> </w:t>
      </w:r>
      <w:r>
        <w:t xml:space="preserve">in</w:t>
      </w:r>
      <w:r>
        <w:t xml:space="preserve"> </w:t>
      </w:r>
      <w:r>
        <w:t xml:space="preserve">the</w:t>
      </w:r>
      <w:r>
        <w:t xml:space="preserve"> </w:t>
      </w:r>
      <w:r>
        <w:t xml:space="preserve">Digital</w:t>
      </w:r>
      <w:r>
        <w:t xml:space="preserve"> </w:t>
      </w:r>
      <w:r>
        <w:t xml:space="preserve">Age</w:t>
      </w:r>
      <w:r>
        <w:t xml:space="preserve"> </w:t>
      </w:r>
      <w:r>
        <w:t xml:space="preserve">-</w:t>
      </w:r>
      <w:r>
        <w:t xml:space="preserve"> </w:t>
      </w:r>
      <w:r>
        <w:t xml:space="preserve">A</w:t>
      </w:r>
      <w:r>
        <w:t xml:space="preserve"> </w:t>
      </w:r>
      <w:r>
        <w:t xml:space="preserve">Study</w:t>
      </w:r>
      <w:r>
        <w:t xml:space="preserve"> </w:t>
      </w:r>
      <w:r>
        <w:t xml:space="preserve">of</w:t>
      </w:r>
      <w:r>
        <w:t xml:space="preserve"> </w:t>
      </w:r>
      <w:r>
        <w:t xml:space="preserve">Swiss</w:t>
      </w:r>
      <w:r>
        <w:t xml:space="preserve"> </w:t>
      </w:r>
      <w:r>
        <w:t xml:space="preserve">Journalists</w:t>
      </w:r>
      <w:r>
        <w:t xml:space="preserve"> </w:t>
      </w:r>
      <w:r>
        <w:t xml:space="preserve">in</w:t>
      </w:r>
      <w:r>
        <w:t xml:space="preserve"> </w:t>
      </w:r>
      <w:r>
        <w:t xml:space="preserve">Zurich</w:t>
      </w:r>
    </w:p>
    <w:bookmarkStart w:id="32" w:name="Xbc93577b1d73a636d86ba4a3f3e86a3ac8f1f08"/>
    <w:p>
      <w:pPr>
        <w:pStyle w:val="Heading1"/>
      </w:pPr>
      <w:r>
        <w:t xml:space="preserve">Research Proposal: Navigating Transformation - An Empirical Study of Journalistic Practices Among Media Professionals in Switzerland Zurich</w:t>
      </w:r>
    </w:p>
    <w:bookmarkStart w:id="20" w:name="introduction-and-contextual-background"/>
    <w:p>
      <w:pPr>
        <w:pStyle w:val="Heading2"/>
      </w:pPr>
      <w:r>
        <w:t xml:space="preserve">1. Introduction and Contextual Background</w:t>
      </w:r>
    </w:p>
    <w:p>
      <w:pPr>
        <w:pStyle w:val="FirstParagraph"/>
      </w:pPr>
      <w:r>
        <w:t xml:space="preserve">The landscape of contemporary journalism faces unprecedented transformation driven by digital disruption, shifting audience consumption patterns, and evolving regulatory frameworks. In the heart of this evolving ecosystem lies Switzerland Zurich – a global financial hub, multicultural metropolis, and pivotal center for Swiss media operations. As the largest city in Switzerland with over 400,000 residents and home to major newspapers like</w:t>
      </w:r>
      <w:r>
        <w:t xml:space="preserve"> </w:t>
      </w:r>
      <w:r>
        <w:rPr>
          <w:iCs/>
          <w:i/>
        </w:rPr>
        <w:t xml:space="preserve">Tages-Anzeiger</w:t>
      </w:r>
      <w:r>
        <w:t xml:space="preserve">,</w:t>
      </w:r>
      <w:r>
        <w:t xml:space="preserve"> </w:t>
      </w:r>
      <w:r>
        <w:rPr>
          <w:iCs/>
          <w:i/>
        </w:rPr>
        <w:t xml:space="preserve">Neue Zürcher Zeitung</w:t>
      </w:r>
      <w:r>
        <w:t xml:space="preserve">, and digital-native platforms such as</w:t>
      </w:r>
      <w:r>
        <w:t xml:space="preserve"> </w:t>
      </w:r>
      <w:r>
        <w:rPr>
          <w:iCs/>
          <w:i/>
        </w:rPr>
        <w:t xml:space="preserve">NZZ am Sonntag</w:t>
      </w:r>
      <w:r>
        <w:t xml:space="preserve">, Zurich represents a critical case study for understanding journalism's adaptation in a sophisticated media market. This Research Proposal outlines an essential investigation into the professional experiences, challenges, and innovative practices of journalists operating within Switzerland Zurich – a microcosm where linguistic diversity (German/French/Italian), international business interests, and strong public broadcasting traditions converge.</w:t>
      </w:r>
    </w:p>
    <w:bookmarkEnd w:id="20"/>
    <w:bookmarkStart w:id="21" w:name="problem-statement"/>
    <w:p>
      <w:pPr>
        <w:pStyle w:val="Heading2"/>
      </w:pPr>
      <w:r>
        <w:t xml:space="preserve">2. Problem Statement</w:t>
      </w:r>
    </w:p>
    <w:p>
      <w:pPr>
        <w:pStyle w:val="FirstParagraph"/>
      </w:pPr>
      <w:r>
        <w:t xml:space="preserve">Despite Switzerland's reputation for media pluralism and high journalistic standards, Swiss journalism faces mounting pressures including declining print revenues, the rise of algorithm-driven news consumption, disinformation challenges in multilingual contexts, and the psychological toll of digital work environments. Crucially, Zurich-based journalists navigate a unique ecosystem where local reporting intersects with international finance and diplomacy. Yet there is a significant gap in granular research examining how</w:t>
      </w:r>
      <w:r>
        <w:t xml:space="preserve"> </w:t>
      </w:r>
      <w:r>
        <w:rPr>
          <w:bCs/>
          <w:b/>
        </w:rPr>
        <w:t xml:space="preserve">Journalist</w:t>
      </w:r>
      <w:r>
        <w:t xml:space="preserve">s specifically within Switzerland Zurich adapt their professional identities, ethical frameworks, and content strategies amid these forces. Existing studies focus on national trends or European contexts but lack the hyper-localized empirical depth required for evidence-based interventions in Zurich's distinct media environment. This void hinders targeted support for journalistic sustainability and democratic engagement in one of Europe's most economically influential cities.</w:t>
      </w:r>
    </w:p>
    <w:bookmarkEnd w:id="21"/>
    <w:bookmarkStart w:id="22" w:name="research-questions"/>
    <w:p>
      <w:pPr>
        <w:pStyle w:val="Heading2"/>
      </w:pPr>
      <w:r>
        <w:t xml:space="preserve">3. Research Questions</w:t>
      </w:r>
    </w:p>
    <w:p>
      <w:pPr>
        <w:numPr>
          <w:ilvl w:val="0"/>
          <w:numId w:val="1001"/>
        </w:numPr>
        <w:pStyle w:val="Compact"/>
      </w:pPr>
      <w:r>
        <w:t xml:space="preserve">How do journalists in Switzerland Zurich negotiate professional identity and ethical decision-making when producing content for multilingual audiences across traditional, digital-native, and social media platforms?</w:t>
      </w:r>
    </w:p>
    <w:p>
      <w:pPr>
        <w:numPr>
          <w:ilvl w:val="0"/>
          <w:numId w:val="1001"/>
        </w:numPr>
        <w:pStyle w:val="Compact"/>
      </w:pPr>
      <w:r>
        <w:t xml:space="preserve">What are the primary structural challenges (financial, technological, regulatory) faced by journalism organizations in Zurich compared to other Swiss cantonal capitals?</w:t>
      </w:r>
    </w:p>
    <w:p>
      <w:pPr>
        <w:numPr>
          <w:ilvl w:val="0"/>
          <w:numId w:val="1001"/>
        </w:numPr>
        <w:pStyle w:val="Compact"/>
      </w:pPr>
      <w:r>
        <w:t xml:space="preserve">To what extent do Zurich-based journalists leverage the city's unique position as a global hub for finance and diplomacy to enhance investigative reporting while maintaining editorial independence?</w:t>
      </w:r>
    </w:p>
    <w:p>
      <w:pPr>
        <w:numPr>
          <w:ilvl w:val="0"/>
          <w:numId w:val="1001"/>
        </w:numPr>
        <w:pStyle w:val="Compact"/>
      </w:pPr>
      <w:r>
        <w:t xml:space="preserve">How do digital workflow demands impact journalist well-being, newsroom culture, and the quality of local civic journalism in Zurich's urban context?</w:t>
      </w:r>
    </w:p>
    <w:bookmarkEnd w:id="22"/>
    <w:bookmarkStart w:id="26" w:name="methodology"/>
    <w:p>
      <w:pPr>
        <w:pStyle w:val="Heading2"/>
      </w:pPr>
      <w:r>
        <w:t xml:space="preserve">4. Methodology</w:t>
      </w:r>
    </w:p>
    <w:p>
      <w:pPr>
        <w:pStyle w:val="FirstParagraph"/>
      </w:pPr>
      <w:r>
        <w:t xml:space="preserve">This mixed-methods Research Proposal employs a three-phase approach tailored to the Switzerland Zurich media environment:</w:t>
      </w:r>
    </w:p>
    <w:bookmarkStart w:id="23" w:name="X1a0043dd767394b7e720ec8d23bfaf3a8d74cf0"/>
    <w:p>
      <w:pPr>
        <w:pStyle w:val="Heading3"/>
      </w:pPr>
      <w:r>
        <w:t xml:space="preserve">Phase 1: Systematic Mapping of the Zurich Media Ecosystem</w:t>
      </w:r>
    </w:p>
    <w:p>
      <w:pPr>
        <w:pStyle w:val="FirstParagraph"/>
      </w:pPr>
      <w:r>
        <w:t xml:space="preserve">Comprehensive analysis of all major news organizations (print, digital, broadcast) headquartered in Zurich through organizational audits and public financial disclosures. This establishes a baseline of structural conditions affecting journalists.</w:t>
      </w:r>
    </w:p>
    <w:bookmarkEnd w:id="23"/>
    <w:bookmarkStart w:id="24" w:name="phase-2-in-depth-qualitative-research"/>
    <w:p>
      <w:pPr>
        <w:pStyle w:val="Heading3"/>
      </w:pPr>
      <w:r>
        <w:t xml:space="preserve">Phase 2: In-Depth Qualitative Research</w:t>
      </w:r>
    </w:p>
    <w:p>
      <w:pPr>
        <w:pStyle w:val="FirstParagraph"/>
      </w:pPr>
      <w:r>
        <w:t xml:space="preserve">Conducting semi-structured interviews with 45+ practicing journalists across diverse outlets (established newspapers, digital startups, public broadcasters) in Zurich. Sampling will ensure representation of languages (German/French), experience levels (early-career to veterans), and beats (finance, politics, local news). All interviews will be conducted in the journalist's preferred language with professional interpreters where needed.</w:t>
      </w:r>
    </w:p>
    <w:bookmarkEnd w:id="24"/>
    <w:bookmarkStart w:id="25" w:name="Xcde6f6a69f6ad6b130e0f92192d913bdca3758e"/>
    <w:p>
      <w:pPr>
        <w:pStyle w:val="Heading3"/>
      </w:pPr>
      <w:r>
        <w:t xml:space="preserve">Phase 3: Quantitative Survey and Ethnographic Observation</w:t>
      </w:r>
    </w:p>
    <w:p>
      <w:pPr>
        <w:pStyle w:val="FirstParagraph"/>
      </w:pPr>
      <w:r>
        <w:t xml:space="preserve">A structured survey targeting all journalists registered with the Zurich Press Association (Zürcher Presseverein) to quantify challenges (e.g., workload metrics, income stability). Simultaneously, immersive fieldwork observing newsroom dynamics at 5 key organizations in Zurich will capture real-time workflow and collaboration patterns.</w:t>
      </w:r>
    </w:p>
    <w:p>
      <w:pPr>
        <w:pStyle w:val="BodyText"/>
      </w:pPr>
      <w:r>
        <w:t xml:space="preserve">Research ethics protocols are being finalized with the University of Zurich's Ethics Committee. All data will be anonymized per Swiss data protection laws (FADP), with participants receiving clear information about consent and data usage.</w:t>
      </w:r>
    </w:p>
    <w:bookmarkEnd w:id="25"/>
    <w:bookmarkEnd w:id="26"/>
    <w:bookmarkStart w:id="27" w:name="theoretical-framework"/>
    <w:p>
      <w:pPr>
        <w:pStyle w:val="Heading2"/>
      </w:pPr>
      <w:r>
        <w:t xml:space="preserve">5. Theoretical Framework</w:t>
      </w:r>
    </w:p>
    <w:p>
      <w:pPr>
        <w:pStyle w:val="FirstParagraph"/>
      </w:pPr>
      <w:r>
        <w:t xml:space="preserve">This study integrates three theoretical lenses:</w:t>
      </w:r>
    </w:p>
    <w:p>
      <w:pPr>
        <w:numPr>
          <w:ilvl w:val="0"/>
          <w:numId w:val="1002"/>
        </w:numPr>
        <w:pStyle w:val="Compact"/>
      </w:pPr>
      <w:r>
        <w:rPr>
          <w:bCs/>
          <w:b/>
        </w:rPr>
        <w:t xml:space="preserve">Media Ecology Theory</w:t>
      </w:r>
      <w:r>
        <w:t xml:space="preserve">: Analyzing how Zurich's physical (urban density) and digital infrastructure shape journalistic practices.</w:t>
      </w:r>
    </w:p>
    <w:p>
      <w:pPr>
        <w:numPr>
          <w:ilvl w:val="0"/>
          <w:numId w:val="1002"/>
        </w:numPr>
        <w:pStyle w:val="Compact"/>
      </w:pPr>
      <w:r>
        <w:rPr>
          <w:bCs/>
          <w:b/>
        </w:rPr>
        <w:t xml:space="preserve">Ethical Journalism Frameworks</w:t>
      </w:r>
      <w:r>
        <w:t xml:space="preserve">: Examining decision-making in multilingual contexts using the Swiss Press Council guidelines as a benchmark.</w:t>
      </w:r>
    </w:p>
    <w:p>
      <w:pPr>
        <w:numPr>
          <w:ilvl w:val="0"/>
          <w:numId w:val="1002"/>
        </w:numPr>
        <w:pStyle w:val="Compact"/>
      </w:pPr>
      <w:r>
        <w:rPr>
          <w:bCs/>
          <w:b/>
        </w:rPr>
        <w:t xml:space="preserve">Workplace Well-being Models</w:t>
      </w:r>
      <w:r>
        <w:t xml:space="preserve">: Measuring digital burnout and resilience factors specific to Zurich's high-pressure media market.</w:t>
      </w:r>
    </w:p>
    <w:bookmarkEnd w:id="27"/>
    <w:bookmarkStart w:id="28" w:name="expected-outcomes-and-significance"/>
    <w:p>
      <w:pPr>
        <w:pStyle w:val="Heading2"/>
      </w:pPr>
      <w:r>
        <w:t xml:space="preserve">6. Expected Outcomes and Significance</w:t>
      </w:r>
    </w:p>
    <w:p>
      <w:pPr>
        <w:pStyle w:val="FirstParagraph"/>
      </w:pPr>
      <w:r>
        <w:t xml:space="preserve">This Research Proposal anticipates generating three key contributions directly relevant to Switzerland Zurich and beyond:</w:t>
      </w:r>
    </w:p>
    <w:p>
      <w:pPr>
        <w:numPr>
          <w:ilvl w:val="0"/>
          <w:numId w:val="1003"/>
        </w:numPr>
        <w:pStyle w:val="Compact"/>
      </w:pPr>
      <w:r>
        <w:rPr>
          <w:bCs/>
          <w:b/>
        </w:rPr>
        <w:t xml:space="preserve">Context-Specific Best Practices Guide</w:t>
      </w:r>
      <w:r>
        <w:t xml:space="preserve">: A practical toolkit for journalism organizations in Zurich addressing digital workflow optimization, multilingual content adaptation, and ethical challenges unique to the city's global business environment. This will be co-developed with the Zurich Press Association.</w:t>
      </w:r>
    </w:p>
    <w:p>
      <w:pPr>
        <w:numPr>
          <w:ilvl w:val="0"/>
          <w:numId w:val="1003"/>
        </w:numPr>
        <w:pStyle w:val="Compact"/>
      </w:pPr>
      <w:r>
        <w:rPr>
          <w:bCs/>
          <w:b/>
        </w:rPr>
        <w:t xml:space="preserve">Evidence-Based Policy Recommendations</w:t>
      </w:r>
      <w:r>
        <w:t xml:space="preserve">: Data-driven proposals for Swiss media regulators (e.g., Federal Office of Communications) and public broadcasters like SRG SSR on supporting journalism sustainability, including targeted funding models for urban newsrooms in Zurich.</w:t>
      </w:r>
    </w:p>
    <w:p>
      <w:pPr>
        <w:numPr>
          <w:ilvl w:val="0"/>
          <w:numId w:val="1003"/>
        </w:numPr>
        <w:pStyle w:val="Compact"/>
      </w:pPr>
      <w:r>
        <w:rPr>
          <w:bCs/>
          <w:b/>
        </w:rPr>
        <w:t xml:space="preserve">Academic Contribution to Global Journalism Studies</w:t>
      </w:r>
      <w:r>
        <w:t xml:space="preserve">: Findings will advance theoretical understanding of how high-cost, multilingual metropolitan centers navigate the global journalism crisis – offering lessons for comparable cities like Geneva, Basel, or even international hubs such as New York and London.</w:t>
      </w:r>
    </w:p>
    <w:bookmarkEnd w:id="28"/>
    <w:bookmarkStart w:id="29" w:name="timeline-and-resource-needs"/>
    <w:p>
      <w:pPr>
        <w:pStyle w:val="Heading2"/>
      </w:pPr>
      <w:r>
        <w:t xml:space="preserve">7. Timeline and Resource Needs</w:t>
      </w:r>
    </w:p>
    <w:p>
      <w:pPr>
        <w:pStyle w:val="FirstParagraph"/>
      </w:pPr>
      <w:r>
        <w:t xml:space="preserve">The 18-month research project will be conducted in Zurich with a dedicated team including a lead researcher (based at the University of Zurich's Institute for Media and Communication), two field researchers, and a data specialist. Key milestones include:</w:t>
      </w:r>
    </w:p>
    <w:p>
      <w:pPr>
        <w:numPr>
          <w:ilvl w:val="0"/>
          <w:numId w:val="1004"/>
        </w:numPr>
        <w:pStyle w:val="Compact"/>
      </w:pPr>
      <w:r>
        <w:rPr>
          <w:bCs/>
          <w:b/>
        </w:rPr>
        <w:t xml:space="preserve">Months 1-3</w:t>
      </w:r>
      <w:r>
        <w:t xml:space="preserve">: Ecosystem mapping and ethics approval</w:t>
      </w:r>
    </w:p>
    <w:p>
      <w:pPr>
        <w:numPr>
          <w:ilvl w:val="0"/>
          <w:numId w:val="1004"/>
        </w:numPr>
        <w:pStyle w:val="Compact"/>
      </w:pPr>
      <w:r>
        <w:rPr>
          <w:bCs/>
          <w:b/>
        </w:rPr>
        <w:t xml:space="preserve">Months 4-9</w:t>
      </w:r>
      <w:r>
        <w:t xml:space="preserve">: Data collection (interviews, survey deployment)</w:t>
      </w:r>
    </w:p>
    <w:p>
      <w:pPr>
        <w:numPr>
          <w:ilvl w:val="0"/>
          <w:numId w:val="1004"/>
        </w:numPr>
        <w:pStyle w:val="Compact"/>
      </w:pPr>
      <w:r>
        <w:rPr>
          <w:bCs/>
          <w:b/>
        </w:rPr>
        <w:t xml:space="preserve">Months 10-15</w:t>
      </w:r>
      <w:r>
        <w:t xml:space="preserve">: Analysis and draft report development in collaboration with Zurich media partners</w:t>
      </w:r>
    </w:p>
    <w:p>
      <w:pPr>
        <w:numPr>
          <w:ilvl w:val="0"/>
          <w:numId w:val="1004"/>
        </w:numPr>
        <w:pStyle w:val="Compact"/>
      </w:pPr>
      <w:r>
        <w:rPr>
          <w:bCs/>
          <w:b/>
        </w:rPr>
        <w:t xml:space="preserve">Months 16-18</w:t>
      </w:r>
      <w:r>
        <w:t xml:space="preserve">: Final report dissemination via public forums in Zurich and academic publication.</w:t>
      </w:r>
    </w:p>
    <w:bookmarkEnd w:id="29"/>
    <w:bookmarkStart w:id="30" w:name="conclusion-why-this-research-matters-now"/>
    <w:p>
      <w:pPr>
        <w:pStyle w:val="Heading2"/>
      </w:pPr>
      <w:r>
        <w:t xml:space="preserve">8. Conclusion: Why This Research Matters Now</w:t>
      </w:r>
    </w:p>
    <w:p>
      <w:pPr>
        <w:pStyle w:val="FirstParagraph"/>
      </w:pPr>
      <w:r>
        <w:t xml:space="preserve">In an era where trust in media is paramount for democratic resilience, understanding the lived reality of journalists in Switzerland Zurich is not merely academic – it's a civic necessity. As a city where international finance meets Swiss neutrality and local communities, Zurich journalism serves as a critical barometer for how quality news functions at the intersection of global and local. This Research Proposal addresses an urgent void: by centering the voice, experience, and professional reality of journalists operating within Switzerland Zurich, we can develop actionable strategies to safeguard journalism's role in informed civic life. The outcomes will directly inform media sustainability initiatives in Zurich's urban centers while contributing to a broader European discourse on journalistic resilience. We seek collaborative partnerships with Swiss media organizations and funding bodies committed to preserving the integrity of journalism at its most dynamic crossroads – the heart of Switzerland Zurich.</w:t>
      </w:r>
    </w:p>
    <w:bookmarkEnd w:id="30"/>
    <w:bookmarkStart w:id="31" w:name="word-count-872"/>
    <w:p>
      <w:pPr>
        <w:pStyle w:val="Heading2"/>
      </w:pPr>
      <w:r>
        <w:t xml:space="preserve">Word Count: 872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Journalism in the Digital Age - A Study of Swiss Journalists in Zurich</dc:title>
  <dc:creator/>
  <dc:language>en</dc:language>
  <cp:keywords/>
  <dcterms:created xsi:type="dcterms:W3CDTF">2025-12-09T13:18:47Z</dcterms:created>
  <dcterms:modified xsi:type="dcterms:W3CDTF">2025-12-09T13:18:47Z</dcterms:modified>
</cp:coreProperties>
</file>

<file path=docProps/custom.xml><?xml version="1.0" encoding="utf-8"?>
<Properties xmlns="http://schemas.openxmlformats.org/officeDocument/2006/custom-properties" xmlns:vt="http://schemas.openxmlformats.org/officeDocument/2006/docPropsVTypes"/>
</file>