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2b34ba70a4ed29871953fe312e4e1f4ecbdcdb7"/>
    <w:p>
      <w:pPr>
        <w:pStyle w:val="Heading1"/>
      </w:pPr>
      <w:r>
        <w:t xml:space="preserve">Research Proposal: The Evolving Role of the Journalist in United States Los Angeles</w:t>
      </w:r>
    </w:p>
    <w:bookmarkStart w:id="20" w:name="introduction"/>
    <w:p>
      <w:pPr>
        <w:pStyle w:val="Heading2"/>
      </w:pPr>
      <w:r>
        <w:t xml:space="preserve">Introduction</w:t>
      </w:r>
    </w:p>
    <w:p>
      <w:pPr>
        <w:pStyle w:val="FirstParagraph"/>
      </w:pPr>
      <w:r>
        <w:t xml:space="preserve">The landscape of journalism in the United States has undergone profound transformation, with Los Angeles emerging as a critical laboratory for understanding these shifts. As one of America's most diverse and dynamic metropolitan centers, United States Los Angeles presents a unique environment where traditional journalistic practices intersect with digital innovation, community needs, and socio-political complexities. This Research Proposal outlines an ambitious study to examine the contemporary challenges and opportunities facing the modern Journalist within this pivotal U.S. media ecosystem. The project seeks to address a critical gap in understanding how local journalism adapts to evolving audience expectations, economic pressures, and technological advancements in one of the nation's most influential cities.</w:t>
      </w:r>
    </w:p>
    <w:bookmarkEnd w:id="20"/>
    <w:bookmarkStart w:id="21" w:name="problem-statement"/>
    <w:p>
      <w:pPr>
        <w:pStyle w:val="Heading2"/>
      </w:pPr>
      <w:r>
        <w:t xml:space="preserve">Problem Statement</w:t>
      </w:r>
    </w:p>
    <w:p>
      <w:pPr>
        <w:pStyle w:val="FirstParagraph"/>
      </w:pPr>
      <w:r>
        <w:t xml:space="preserve">Despite Los Angeles' status as a global media capital—home to major networks like ABC and CBS, influential publications such as the Los Angeles Times, and a thriving independent journalism scene—the field faces existential threats. Newspaper circulation has declined by over 60% since 2004 (Pew Research Center), while community trust in news sources continues to erode. Crucially, this crisis manifests uniquely in United States Los Angeles due to its unprecedented demographic diversity (over 18 million residents representing more than 150 languages) and complex urban challenges including homelessness, immigration policy impacts, and climate vulnerability. Without a comprehensive analysis of how the Journalist navigates these intersecting pressures in this specific context, meaningful solutions for sustaining local news cannot be developed.</w:t>
      </w:r>
    </w:p>
    <w:bookmarkEnd w:id="21"/>
    <w:bookmarkStart w:id="22" w:name="literature-review"/>
    <w:p>
      <w:pPr>
        <w:pStyle w:val="Heading2"/>
      </w:pPr>
      <w:r>
        <w:t xml:space="preserve">Literature Review</w:t>
      </w:r>
    </w:p>
    <w:p>
      <w:pPr>
        <w:pStyle w:val="FirstParagraph"/>
      </w:pPr>
      <w:r>
        <w:t xml:space="preserve">Existing scholarship on journalism focuses primarily on national trends or European contexts, with limited focus on hyperlocal U.S. media ecosystems like Los Angeles. Studies by scholars such as Schudson (2018) emphasize the "decline of local news," but fail to account for Los Angeles' unique cultural mosaic. Similarly, research by Vaidhyanathan (2022) examines digital disruption without analyzing how journalists in diverse urban settings adapt their practices. This Research Proposal addresses this gap by centering on the lived experiences of Journalists operating within United States Los Angeles—where cultural competence is not optional but essential for credible reporting.</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trajectories and economic realities of Journalists working across traditional, digital-native, and community-based news outlets in United States Los Angeles.</w:t>
      </w:r>
    </w:p>
    <w:p>
      <w:pPr>
        <w:numPr>
          <w:ilvl w:val="0"/>
          <w:numId w:val="1001"/>
        </w:numPr>
        <w:pStyle w:val="Compact"/>
      </w:pPr>
      <w:r>
        <w:t xml:space="preserve">To analyze how cultural identity and linguistic diversity shape journalistic practices among reporters covering marginalized communities (e.g., Latino, Asian American, Black neighborhoods).</w:t>
      </w:r>
    </w:p>
    <w:p>
      <w:pPr>
        <w:numPr>
          <w:ilvl w:val="0"/>
          <w:numId w:val="1001"/>
        </w:numPr>
        <w:pStyle w:val="Compact"/>
      </w:pPr>
      <w:r>
        <w:t xml:space="preserve">To evaluate the effectiveness of emerging revenue models (community-supported journalism, hyperlocal subscriptions) in sustaining quality reporting on Los Angeles-specific issues.</w:t>
      </w:r>
    </w:p>
    <w:p>
      <w:pPr>
        <w:numPr>
          <w:ilvl w:val="0"/>
          <w:numId w:val="1001"/>
        </w:numPr>
        <w:pStyle w:val="Compact"/>
      </w:pPr>
      <w:r>
        <w:t xml:space="preserve">To identify training gaps in media institutions that hinder Journalists from effectively covering the city's complex social dynamics.</w:t>
      </w:r>
    </w:p>
    <w:bookmarkEnd w:id="23"/>
    <w:bookmarkStart w:id="27" w:name="methodology"/>
    <w:p>
      <w:pPr>
        <w:pStyle w:val="Heading2"/>
      </w:pPr>
      <w:r>
        <w:t xml:space="preserve">Methodology</w:t>
      </w:r>
    </w:p>
    <w:p>
      <w:pPr>
        <w:pStyle w:val="FirstParagraph"/>
      </w:pPr>
      <w:r>
        <w:t xml:space="preserve">This mixed-methods study employs a three-pronged approach over 18 months:</w:t>
      </w:r>
    </w:p>
    <w:bookmarkStart w:id="24" w:name="phase-1-quantitative-survey-months-1-4"/>
    <w:p>
      <w:pPr>
        <w:pStyle w:val="Heading3"/>
      </w:pPr>
      <w:r>
        <w:t xml:space="preserve">Phase 1: Quantitative Survey (Months 1-4)</w:t>
      </w:r>
    </w:p>
    <w:p>
      <w:pPr>
        <w:pStyle w:val="FirstParagraph"/>
      </w:pPr>
      <w:r>
        <w:t xml:space="preserve">A stratified random survey of 500+ Journalists from all major Los Angeles news organizations (including nonprofit outlets like LAist and community papers), measuring job security, digital tool usage, and coverage priorities. This will establish baseline data on the profession's health in United States Los Angeles.</w:t>
      </w:r>
    </w:p>
    <w:bookmarkEnd w:id="24"/>
    <w:bookmarkStart w:id="25" w:name="Xfe5447bb5c7faf4ed15e6f3c3a39feee7a1b5bf"/>
    <w:p>
      <w:pPr>
        <w:pStyle w:val="Heading3"/>
      </w:pPr>
      <w:r>
        <w:t xml:space="preserve">Phase 2: Qualitative Deep Dives (Months 5-12)</w:t>
      </w:r>
    </w:p>
    <w:p>
      <w:pPr>
        <w:pStyle w:val="FirstParagraph"/>
      </w:pPr>
      <w:r>
        <w:t xml:space="preserve">Focus groups with 40 Journalists representing diverse ethnicities, newsroom roles, and organizational types. Critical case studies will explore how reporters navigate sensitive topics like gang violence in Watts or housing policy in Boyle Heights. All interviews will be conducted in the journalist's preferred language (English/Spanish/other), recognizing Los Angeles' multilingual reality.</w:t>
      </w:r>
    </w:p>
    <w:bookmarkEnd w:id="25"/>
    <w:bookmarkStart w:id="26" w:name="phase-3-content-analysis-months-13-18"/>
    <w:p>
      <w:pPr>
        <w:pStyle w:val="Heading3"/>
      </w:pPr>
      <w:r>
        <w:t xml:space="preserve">Phase 3: Content Analysis (Months 13-18)</w:t>
      </w:r>
    </w:p>
    <w:p>
      <w:pPr>
        <w:pStyle w:val="FirstParagraph"/>
      </w:pPr>
      <w:r>
        <w:t xml:space="preserve">Systematic analysis of 2,000+ news articles from LA-based outlets covering four key issues (homelessness, climate resilience, immigration enforcement, economic disparity). This assesses representation quality and identifies recurring blind spots in coverage.</w:t>
      </w:r>
    </w:p>
    <w:bookmarkEnd w:id="26"/>
    <w:bookmarkEnd w:id="27"/>
    <w:bookmarkStart w:id="28" w:name="expected-outcomes"/>
    <w:p>
      <w:pPr>
        <w:pStyle w:val="Heading2"/>
      </w:pPr>
      <w:r>
        <w:t xml:space="preserve">Expected Outcomes</w:t>
      </w:r>
    </w:p>
    <w:p>
      <w:pPr>
        <w:pStyle w:val="FirstParagraph"/>
      </w:pPr>
      <w:r>
        <w:t xml:space="preserve">We anticipate three key contributions: First, a detailed "Journalist Resilience Index" for Los Angeles that quantifies professional well-being against city-specific challenges. Second, actionable frameworks for newsrooms to build culturally responsive reporting protocols—addressing how the Journalist must engage with communities as partners rather than subjects. Third, evidence-based policy recommendations for funders and policymakers on supporting sustainable local journalism in a diverse metropolis like United States Los Angeles.</w:t>
      </w:r>
    </w:p>
    <w:bookmarkEnd w:id="28"/>
    <w:bookmarkStart w:id="29" w:name="significance"/>
    <w:p>
      <w:pPr>
        <w:pStyle w:val="Heading2"/>
      </w:pPr>
      <w:r>
        <w:t xml:space="preserve">Significance</w:t>
      </w:r>
    </w:p>
    <w:p>
      <w:pPr>
        <w:pStyle w:val="FirstParagraph"/>
      </w:pPr>
      <w:r>
        <w:t xml:space="preserve">This Research Proposal directly addresses an urgent national concern: the collapse of local news infrastructure. In Los Angeles, where civic engagement is intrinsically tied to media coverage of neighborhood-level issues, the survival of a robust journalistic ecosystem is not merely professional—it's a matter of democratic health. Findings will inform media reform initiatives across the United States, particularly for cities facing similar demographic complexity. For the Journalist specifically, this project elevates their expertise as cultural navigators—a role increasingly vital in our fractured media environment—and provides concrete tools to thrive.</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methodology; ethics approval; survey instrument</w:t>
            </w:r>
          </w:p>
        </w:tc>
      </w:tr>
      <w:tr>
        <w:tc>
          <w:tcPr/>
          <w:p>
            <w:pPr>
              <w:pStyle w:val="Compact"/>
              <w:jc w:val="left"/>
            </w:pPr>
            <w:r>
              <w:t xml:space="preserve">Data Collection: Surveys &amp; Interviews</w:t>
            </w:r>
          </w:p>
        </w:tc>
        <w:tc>
          <w:tcPr/>
          <w:p>
            <w:pPr>
              <w:pStyle w:val="Compact"/>
              <w:jc w:val="left"/>
            </w:pPr>
            <w:r>
              <w:t xml:space="preserve">4-12</w:t>
            </w:r>
          </w:p>
        </w:tc>
        <w:tc>
          <w:tcPr/>
          <w:p>
            <w:pPr>
              <w:pStyle w:val="Compact"/>
              <w:jc w:val="left"/>
            </w:pPr>
            <w:r>
              <w:t xml:space="preserve">Survey data; interview transcripts; case studies</w:t>
            </w:r>
          </w:p>
        </w:tc>
      </w:tr>
      <w:tr>
        <w:tc>
          <w:tcPr/>
          <w:p>
            <w:pPr>
              <w:pStyle w:val="Compact"/>
              <w:jc w:val="left"/>
            </w:pPr>
            <w:r>
              <w:t xml:space="preserve">Data Analysis &amp; Draft Report</w:t>
            </w:r>
          </w:p>
        </w:tc>
        <w:tc>
          <w:tcPr/>
          <w:p>
            <w:pPr>
              <w:pStyle w:val="Compact"/>
              <w:jc w:val="left"/>
            </w:pPr>
            <w:r>
              <w:t xml:space="preserve">13-16</w:t>
            </w:r>
          </w:p>
        </w:tc>
        <w:tc>
          <w:tcPr/>
          <w:p>
            <w:pPr>
              <w:pStyle w:val="Compact"/>
              <w:jc w:val="left"/>
            </w:pPr>
            <w:r>
              <w:t xml:space="preserve">Quantitative analysis; thematic coding; preliminary findings</w:t>
            </w:r>
          </w:p>
        </w:tc>
      </w:tr>
      <w:tr>
        <w:tc>
          <w:tcPr/>
          <w:p>
            <w:pPr>
              <w:pStyle w:val="Compact"/>
              <w:jc w:val="left"/>
            </w:pPr>
            <w:r>
              <w:t xml:space="preserve">Final Report &amp; Policy Briefings</w:t>
            </w:r>
          </w:p>
        </w:tc>
        <w:tc>
          <w:tcPr/>
          <w:p>
            <w:pPr>
              <w:pStyle w:val="Compact"/>
              <w:jc w:val="left"/>
            </w:pPr>
            <w:r>
              <w:t xml:space="preserve">17-18</w:t>
            </w:r>
          </w:p>
        </w:tc>
        <w:tc>
          <w:tcPr/>
          <w:p>
            <w:pPr>
              <w:pStyle w:val="Compact"/>
              <w:jc w:val="left"/>
            </w:pPr>
            <w:r>
              <w:t xml:space="preserve">Publishable report; community forums in LA neighborhoods</w:t>
            </w:r>
          </w:p>
        </w:tc>
      </w:tr>
    </w:tbl>
    <w:bookmarkEnd w:id="30"/>
    <w:bookmarkStart w:id="31" w:name="budget-overview-estimated"/>
    <w:p>
      <w:pPr>
        <w:pStyle w:val="Heading2"/>
      </w:pPr>
      <w:r>
        <w:t xml:space="preserve">Budget Overview (Estimated)</w:t>
      </w:r>
    </w:p>
    <w:p>
      <w:pPr>
        <w:pStyle w:val="FirstParagraph"/>
      </w:pPr>
      <w:r>
        <w:t xml:space="preserve">Total Request: $245,000</w:t>
      </w:r>
    </w:p>
    <w:p>
      <w:pPr>
        <w:numPr>
          <w:ilvl w:val="0"/>
          <w:numId w:val="1002"/>
        </w:numPr>
        <w:pStyle w:val="Compact"/>
      </w:pPr>
      <w:r>
        <w:t xml:space="preserve">Personnel (Research Coordinator, Data Analyst): $135,000</w:t>
      </w:r>
    </w:p>
    <w:p>
      <w:pPr>
        <w:numPr>
          <w:ilvl w:val="0"/>
          <w:numId w:val="1002"/>
        </w:numPr>
        <w:pStyle w:val="Compact"/>
      </w:pPr>
      <w:r>
        <w:t xml:space="preserve">Journalist Participant Stipends &amp; Translation Services: $68,000</w:t>
      </w:r>
    </w:p>
    <w:p>
      <w:pPr>
        <w:numPr>
          <w:ilvl w:val="0"/>
          <w:numId w:val="1002"/>
        </w:numPr>
        <w:pStyle w:val="Compact"/>
      </w:pPr>
      <w:r>
        <w:t xml:space="preserve">Community Engagement Workshops: $25,000</w:t>
      </w:r>
    </w:p>
    <w:p>
      <w:pPr>
        <w:numPr>
          <w:ilvl w:val="0"/>
          <w:numId w:val="1002"/>
        </w:numPr>
        <w:pStyle w:val="Compact"/>
      </w:pPr>
      <w:r>
        <w:t xml:space="preserve">Data Management &amp; Reporting Tools: $17,000</w:t>
      </w:r>
    </w:p>
    <w:bookmarkEnd w:id="31"/>
    <w:bookmarkStart w:id="32" w:name="conclusion"/>
    <w:p>
      <w:pPr>
        <w:pStyle w:val="Heading2"/>
      </w:pPr>
      <w:r>
        <w:t xml:space="preserve">Conclusion</w:t>
      </w:r>
    </w:p>
    <w:p>
      <w:pPr>
        <w:pStyle w:val="FirstParagraph"/>
      </w:pPr>
      <w:r>
        <w:t xml:space="preserve">The future of informed civic discourse in the United States hinges on resilient local journalism. By centering the experiences of Journalists operating within United States Los Angeles—a city that embodies America's demographic future—this Research Proposal moves beyond abstract discussions to deliver practical, context-specific insights. It recognizes that a Journalist's ability to navigate cultural nuance isn't just professional skill; it's the bedrock of trustworthy reporting in an era when communities demand representation. This study will not only illuminate challenges but also empower the next generation of journalists serving Los Angeles and, by extension, cities nationwide. As we advance this critical work, we reaffirm that a thriving Journalist community in United States Los Angeles is indispensable to democracy itself.</w:t>
      </w:r>
    </w:p>
    <w:bookmarkEnd w:id="32"/>
    <w:bookmarkStart w:id="33" w:name="references"/>
    <w:p>
      <w:pPr>
        <w:pStyle w:val="Heading2"/>
      </w:pPr>
      <w:r>
        <w:t xml:space="preserve">References</w:t>
      </w:r>
    </w:p>
    <w:p>
      <w:pPr>
        <w:numPr>
          <w:ilvl w:val="0"/>
          <w:numId w:val="1003"/>
        </w:numPr>
        <w:pStyle w:val="Compact"/>
      </w:pPr>
      <w:r>
        <w:t xml:space="preserve">Pew Research Center. (2023). "Local News and the American Community." Washington, DC: Pew Research Center.</w:t>
      </w:r>
    </w:p>
    <w:p>
      <w:pPr>
        <w:numPr>
          <w:ilvl w:val="0"/>
          <w:numId w:val="1003"/>
        </w:numPr>
        <w:pStyle w:val="Compact"/>
      </w:pPr>
      <w:r>
        <w:t xml:space="preserve">Schudson, M. (2018). "The Business of News: An Introduction to Journalism in the Twenty-First Century." Oxford University Press.</w:t>
      </w:r>
    </w:p>
    <w:p>
      <w:pPr>
        <w:numPr>
          <w:ilvl w:val="0"/>
          <w:numId w:val="1003"/>
        </w:numPr>
        <w:pStyle w:val="Compact"/>
      </w:pPr>
      <w:r>
        <w:t xml:space="preserve">Vaidhyanathan, S. (2022). "Antisocial Media: How Facebook Disconnects Us and Undermines Democracy." Oxford University Press.</w:t>
      </w:r>
    </w:p>
    <w:p>
      <w:pPr>
        <w:numPr>
          <w:ilvl w:val="0"/>
          <w:numId w:val="1003"/>
        </w:numPr>
        <w:pStyle w:val="Compact"/>
      </w:pPr>
      <w:r>
        <w:t xml:space="preserve">Los Angeles Times. (2023). "Diversity in LA Newsrooms: A Statistical Snapshot." Los Angeles, CA.</w:t>
      </w:r>
    </w:p>
    <w:p>
      <w:pPr>
        <w:pStyle w:val="FirstParagraph"/>
      </w:pPr>
      <w:r>
        <w:rPr>
          <w:iCs/>
          <w:i/>
        </w:rPr>
        <w:t xml:space="preserve">This Research Proposal was developed for the Center for Media Innovation at the University of Southern California, Los Angeles. All data collection will comply with IRB protocols and prioritize ethical engagement with Journalists across United States Los Angeles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United States Los Angeles</dc:title>
  <dc:creator/>
  <dc:language>en</dc:language>
  <cp:keywords/>
  <dcterms:created xsi:type="dcterms:W3CDTF">2025-12-11T15:56:01Z</dcterms:created>
  <dcterms:modified xsi:type="dcterms:W3CDTF">2025-12-11T15:56:01Z</dcterms:modified>
</cp:coreProperties>
</file>

<file path=docProps/custom.xml><?xml version="1.0" encoding="utf-8"?>
<Properties xmlns="http://schemas.openxmlformats.org/officeDocument/2006/custom-properties" xmlns:vt="http://schemas.openxmlformats.org/officeDocument/2006/docPropsVTypes"/>
</file>