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Judicial</w:t>
      </w:r>
      <w:r>
        <w:t xml:space="preserve"> </w:t>
      </w:r>
      <w:r>
        <w:t xml:space="preserve">Integrity</w:t>
      </w:r>
      <w:r>
        <w:t xml:space="preserve"> </w:t>
      </w:r>
      <w:r>
        <w:t xml:space="preserve">and</w:t>
      </w:r>
      <w:r>
        <w:t xml:space="preserve"> </w:t>
      </w:r>
      <w:r>
        <w:t xml:space="preserve">Efficiency</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33" w:name="X73c0297c992774720c46f58c6324d42969a0152"/>
    <w:p>
      <w:pPr>
        <w:pStyle w:val="Heading1"/>
      </w:pPr>
      <w:r>
        <w:t xml:space="preserve">Research Proposal: Judicial Integrity and Efficiency in the Brazilian Legal System – A Case Study of Rio de Janeiro State</w:t>
      </w:r>
    </w:p>
    <w:bookmarkStart w:id="20" w:name="introduction"/>
    <w:p>
      <w:pPr>
        <w:pStyle w:val="Heading2"/>
      </w:pPr>
      <w:r>
        <w:t xml:space="preserve">1. Introduction</w:t>
      </w:r>
    </w:p>
    <w:p>
      <w:pPr>
        <w:pStyle w:val="FirstParagraph"/>
      </w:pPr>
      <w:r>
        <w:t xml:space="preserve">The role of the</w:t>
      </w:r>
      <w:r>
        <w:t xml:space="preserve"> </w:t>
      </w:r>
      <w:r>
        <w:rPr>
          <w:bCs/>
          <w:b/>
        </w:rPr>
        <w:t xml:space="preserve">Judge</w:t>
      </w:r>
      <w:r>
        <w:t xml:space="preserve"> </w:t>
      </w:r>
      <w:r>
        <w:t xml:space="preserve">within Brazil's judicial framework represents a critical cornerstone for democratic governance, human rights protection, and social equity. In Brazil Rio de Janeiro – one of the nation's most populous and legally complex states – the judiciary faces unprecedented challenges including staggering caseloads (exceeding 4 million active cases), systemic corruption allegations, and violent crime affecting public trust. This</w:t>
      </w:r>
      <w:r>
        <w:t xml:space="preserve"> </w:t>
      </w:r>
      <w:r>
        <w:rPr>
          <w:bCs/>
          <w:b/>
        </w:rPr>
        <w:t xml:space="preserve">Research Proposal</w:t>
      </w:r>
      <w:r>
        <w:t xml:space="preserve"> </w:t>
      </w:r>
      <w:r>
        <w:t xml:space="preserve">addresses a pressing need to analyze how judges navigate these pressures while upholding constitutional principles. With Rio de Janeiro serving as Brazil's economic hub and a microcosm of the nation's judicial struggles, this study will provide actionable insights for reforming the Brazilian judiciary at both state and federal levels.</w:t>
      </w:r>
    </w:p>
    <w:bookmarkEnd w:id="20"/>
    <w:bookmarkStart w:id="21" w:name="problem-statement"/>
    <w:p>
      <w:pPr>
        <w:pStyle w:val="Heading2"/>
      </w:pPr>
      <w:r>
        <w:t xml:space="preserve">2. Problem Statement</w:t>
      </w:r>
    </w:p>
    <w:p>
      <w:pPr>
        <w:pStyle w:val="FirstParagraph"/>
      </w:pPr>
      <w:r>
        <w:t xml:space="preserve">Rio de Janeiro's justice system exemplifies Brazil's broader judicial crisis. The state accounts for 17% of Brazil's total court backlog, with criminal cases taking an average of 14 years to resolve (National Council of Justice, 2023). High-profile corruption scandals involving judges have eroded public confidence, while socioeconomic disparities profoundly influence case outcomes. Crucially, the</w:t>
      </w:r>
      <w:r>
        <w:t xml:space="preserve"> </w:t>
      </w:r>
      <w:r>
        <w:rPr>
          <w:bCs/>
          <w:b/>
        </w:rPr>
        <w:t xml:space="preserve">Judge</w:t>
      </w:r>
      <w:r>
        <w:t xml:space="preserve"> </w:t>
      </w:r>
      <w:r>
        <w:t xml:space="preserve">in Rio de Janeiro operates within a unique confluence of urban violence (with homicide rates 4x the national average), resource constraints, and political interference. Current literature lacks granular analysis of how individual judicial decisions are shaped by these contextual pressures – making this research imperative for Brazil's democratic resilience.</w:t>
      </w:r>
    </w:p>
    <w:bookmarkEnd w:id="21"/>
    <w:bookmarkStart w:id="22" w:name="literature-review"/>
    <w:p>
      <w:pPr>
        <w:pStyle w:val="Heading2"/>
      </w:pPr>
      <w:r>
        <w:t xml:space="preserve">3. Literature Review</w:t>
      </w:r>
    </w:p>
    <w:p>
      <w:pPr>
        <w:pStyle w:val="FirstParagraph"/>
      </w:pPr>
      <w:r>
        <w:t xml:space="preserve">Existing scholarship on Brazilian judiciary (e.g., Sanches, 2019; Mello, 2021) emphasizes structural issues like underfunding and political appointments but neglects granular judicial behavior in high-stress environments. Studies on Rio de Janeiro (Carvalho &amp; Silva, 2020) focus narrowly on crime statistics without examining judges' decision-making processes. International comparative works (e.g., Gargarella, 2018 on Latin American courts) provide methodological frameworks but lack Brazil-specific context. This gap leaves policymakers without evidence-based strategies to enhance judicial integrity in contexts like Rio de Janeiro, where the</w:t>
      </w:r>
      <w:r>
        <w:t xml:space="preserve"> </w:t>
      </w:r>
      <w:r>
        <w:rPr>
          <w:bCs/>
          <w:b/>
        </w:rPr>
        <w:t xml:space="preserve">Judge</w:t>
      </w:r>
      <w:r>
        <w:t xml:space="preserve"> </w:t>
      </w:r>
      <w:r>
        <w:t xml:space="preserve">directly confronts consequences of systemic failure daily.</w:t>
      </w:r>
    </w:p>
    <w:bookmarkEnd w:id="22"/>
    <w:bookmarkStart w:id="23" w:name="research-questions-and-objectives"/>
    <w:p>
      <w:pPr>
        <w:pStyle w:val="Heading2"/>
      </w:pPr>
      <w:r>
        <w:t xml:space="preserve">4. Research Questions and Objectives</w:t>
      </w:r>
    </w:p>
    <w:p>
      <w:pPr>
        <w:pStyle w:val="FirstParagraph"/>
      </w:pPr>
      <w:r>
        <w:rPr>
          <w:bCs/>
          <w:b/>
        </w:rPr>
        <w:t xml:space="preserve">Primary Research Question:</w:t>
      </w:r>
      <w:r>
        <w:br/>
      </w:r>
      <w:r>
        <w:t xml:space="preserve">How do structural pressures within Brazil Rio de Janeiro's judicial system influence judicial decision-making and perceived integrity among judges?</w:t>
      </w:r>
    </w:p>
    <w:p>
      <w:pPr>
        <w:pStyle w:val="BodyText"/>
      </w:pPr>
      <w:r>
        <w:rPr>
          <w:bCs/>
          <w:b/>
        </w:rPr>
        <w:t xml:space="preserve">Specific Objectives:</w:t>
      </w:r>
    </w:p>
    <w:p>
      <w:pPr>
        <w:numPr>
          <w:ilvl w:val="0"/>
          <w:numId w:val="1001"/>
        </w:numPr>
        <w:pStyle w:val="Compact"/>
      </w:pPr>
      <w:r>
        <w:t xml:space="preserve">To quantify the relationship between caseload volume, procedural delays, and sentencing patterns across Rio de Janeiro's 150+ courts</w:t>
      </w:r>
    </w:p>
    <w:p>
      <w:pPr>
        <w:numPr>
          <w:ilvl w:val="0"/>
          <w:numId w:val="1001"/>
        </w:numPr>
        <w:pStyle w:val="Compact"/>
      </w:pPr>
      <w:r>
        <w:t xml:space="preserve">To analyze how socioeconomic factors (e.g., defendant’s neighborhood violence index) affect judicial outcomes in criminal cases</w:t>
      </w:r>
    </w:p>
    <w:p>
      <w:pPr>
        <w:numPr>
          <w:ilvl w:val="0"/>
          <w:numId w:val="1001"/>
        </w:numPr>
        <w:pStyle w:val="Compact"/>
      </w:pPr>
      <w:r>
        <w:t xml:space="preserve">To evaluate judges' self-reported ethical dilemmas through structured interviews with 60+ sitting judges in Rio state</w:t>
      </w:r>
    </w:p>
    <w:p>
      <w:pPr>
        <w:numPr>
          <w:ilvl w:val="0"/>
          <w:numId w:val="1001"/>
        </w:numPr>
        <w:pStyle w:val="Compact"/>
      </w:pPr>
      <w:r>
        <w:t xml:space="preserve">To develop a policy framework for enhancing judicial efficiency and integrity tailored to Brazil Rio de Janeiro's unique context</w:t>
      </w:r>
    </w:p>
    <w:bookmarkEnd w:id="23"/>
    <w:bookmarkStart w:id="27" w:name="methodology"/>
    <w:p>
      <w:pPr>
        <w:pStyle w:val="Heading2"/>
      </w:pPr>
      <w:r>
        <w:t xml:space="preserve">5. Methodology</w:t>
      </w:r>
    </w:p>
    <w:p>
      <w:pPr>
        <w:pStyle w:val="FirstParagraph"/>
      </w:pPr>
      <w:r>
        <w:t xml:space="preserve">This mixed-methods study will employ three complementary approaches across a 14-month period:</w:t>
      </w:r>
    </w:p>
    <w:bookmarkStart w:id="24" w:name="phase-1-quantitative-analysis-months-1-5"/>
    <w:p>
      <w:pPr>
        <w:pStyle w:val="Heading3"/>
      </w:pPr>
      <w:r>
        <w:t xml:space="preserve">Phase 1: Quantitative Analysis (Months 1-5)</w:t>
      </w:r>
    </w:p>
    <w:p>
      <w:pPr>
        <w:pStyle w:val="FirstParagraph"/>
      </w:pPr>
      <w:r>
        <w:t xml:space="preserve">Collaborating with Brazil's National Council of Justice, we will access anonymized case data from Rio de Janeiro's Superior Court and federal district courts. Using regression models, we'll correlate:</w:t>
      </w:r>
    </w:p>
    <w:p>
      <w:pPr>
        <w:numPr>
          <w:ilvl w:val="0"/>
          <w:numId w:val="1002"/>
        </w:numPr>
        <w:pStyle w:val="Compact"/>
      </w:pPr>
      <w:r>
        <w:t xml:space="preserve">Caseload size vs. trial duration</w:t>
      </w:r>
    </w:p>
    <w:p>
      <w:pPr>
        <w:numPr>
          <w:ilvl w:val="0"/>
          <w:numId w:val="1002"/>
        </w:numPr>
        <w:pStyle w:val="Compact"/>
      </w:pPr>
      <w:r>
        <w:t xml:space="preserve">Defendant’s socioeconomic indicators vs. sentencing severity</w:t>
      </w:r>
    </w:p>
    <w:p>
      <w:pPr>
        <w:numPr>
          <w:ilvl w:val="0"/>
          <w:numId w:val="1002"/>
        </w:numPr>
        <w:pStyle w:val="Compact"/>
      </w:pPr>
      <w:r>
        <w:t xml:space="preserve">Geographic location of crime vs. judicial outcome variance (e.g., favela neighborhoods vs. affluent districts)</w:t>
      </w:r>
    </w:p>
    <w:bookmarkEnd w:id="24"/>
    <w:bookmarkStart w:id="25" w:name="X49912f3f45b2cd90c0655857fc41a65d4eec927"/>
    <w:p>
      <w:pPr>
        <w:pStyle w:val="Heading3"/>
      </w:pPr>
      <w:r>
        <w:t xml:space="preserve">Phase 2: Qualitative Exploration (Months 6-10)</w:t>
      </w:r>
    </w:p>
    <w:p>
      <w:pPr>
        <w:pStyle w:val="FirstParagraph"/>
      </w:pPr>
      <w:r>
        <w:t xml:space="preserve">A purposive sample of 60 judges from Rio de Janeiro's criminal and civil courts will participate in semi-structured interviews. Questions will probe:</w:t>
      </w:r>
    </w:p>
    <w:p>
      <w:pPr>
        <w:numPr>
          <w:ilvl w:val="0"/>
          <w:numId w:val="1003"/>
        </w:numPr>
        <w:pStyle w:val="Compact"/>
      </w:pPr>
      <w:r>
        <w:t xml:space="preserve">"Describe a case where external pressures compromised your judicial independence"</w:t>
      </w:r>
    </w:p>
    <w:p>
      <w:pPr>
        <w:numPr>
          <w:ilvl w:val="0"/>
          <w:numId w:val="1003"/>
        </w:numPr>
        <w:pStyle w:val="Compact"/>
      </w:pPr>
      <w:r>
        <w:t xml:space="preserve">"How do resource limitations (e.g., court staff shortages) affect your decision quality?"</w:t>
      </w:r>
    </w:p>
    <w:p>
      <w:pPr>
        <w:numPr>
          <w:ilvl w:val="0"/>
          <w:numId w:val="1003"/>
        </w:numPr>
        <w:pStyle w:val="Compact"/>
      </w:pPr>
      <w:r>
        <w:t xml:space="preserve">"What institutional support would most improve integrity in Brazil Rio de Janeiro?"</w:t>
      </w:r>
    </w:p>
    <w:bookmarkEnd w:id="25"/>
    <w:bookmarkStart w:id="26" w:name="X9711f80ca668ad083df8272cc465c25b9c51e82"/>
    <w:p>
      <w:pPr>
        <w:pStyle w:val="Heading3"/>
      </w:pPr>
      <w:r>
        <w:t xml:space="preserve">Phase 3: Policy Co-Design Workshop (Months 11-14)</w:t>
      </w:r>
    </w:p>
    <w:p>
      <w:pPr>
        <w:pStyle w:val="FirstParagraph"/>
      </w:pPr>
      <w:r>
        <w:t xml:space="preserve">Findings will be validated through a workshop with 25 key stakeholders including Rio de Janeiro's Chief Justice, public defenders, and civil society leaders. The collaborative output will generate concrete reform proposals for the state judiciary.</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will deliver:</w:t>
      </w:r>
    </w:p>
    <w:p>
      <w:pPr>
        <w:numPr>
          <w:ilvl w:val="0"/>
          <w:numId w:val="1004"/>
        </w:numPr>
        <w:pStyle w:val="Compact"/>
      </w:pPr>
      <w:r>
        <w:rPr>
          <w:bCs/>
          <w:b/>
        </w:rPr>
        <w:t xml:space="preserve">Evidence-Based Insights:</w:t>
      </w:r>
      <w:r>
        <w:t xml:space="preserve"> </w:t>
      </w:r>
      <w:r>
        <w:t xml:space="preserve">Quantifiable data demonstrating how systemic pressures in Brazil Rio de Janeiro directly influence judicial outcomes – moving beyond anecdotal critiques of the</w:t>
      </w:r>
      <w:r>
        <w:t xml:space="preserve"> </w:t>
      </w:r>
      <w:r>
        <w:rPr>
          <w:bCs/>
          <w:b/>
        </w:rPr>
        <w:t xml:space="preserve">Judge</w:t>
      </w:r>
      <w:r>
        <w:t xml:space="preserve">'s role.</w:t>
      </w:r>
    </w:p>
    <w:p>
      <w:pPr>
        <w:numPr>
          <w:ilvl w:val="0"/>
          <w:numId w:val="1004"/>
        </w:numPr>
        <w:pStyle w:val="Compact"/>
      </w:pPr>
      <w:r>
        <w:rPr>
          <w:bCs/>
          <w:b/>
        </w:rPr>
        <w:t xml:space="preserve">Context-Specific Policy Tools:</w:t>
      </w:r>
      <w:r>
        <w:t xml:space="preserve"> </w:t>
      </w:r>
      <w:r>
        <w:t xml:space="preserve">A "Judicial Integrity Diagnostic Toolkit" adapted for Rio de Janeiro's reality, including streamlined case management protocols and ethics training modules addressing local challenges like drug trafficking networks influencing cases.</w:t>
      </w:r>
    </w:p>
    <w:p>
      <w:pPr>
        <w:numPr>
          <w:ilvl w:val="0"/>
          <w:numId w:val="1004"/>
        </w:numPr>
        <w:pStyle w:val="Compact"/>
      </w:pPr>
      <w:r>
        <w:rPr>
          <w:bCs/>
          <w:b/>
        </w:rPr>
        <w:t xml:space="preserve">National Impact:</w:t>
      </w:r>
      <w:r>
        <w:t xml:space="preserve"> </w:t>
      </w:r>
      <w:r>
        <w:t xml:space="preserve">Findings will inform Brazil's 2025 Judicial Reform Agenda, with Rio de Janeiro serving as a model for other high-pressure states (e.g., São Paulo, Minas Gerais).</w:t>
      </w:r>
    </w:p>
    <w:p>
      <w:pPr>
        <w:numPr>
          <w:ilvl w:val="0"/>
          <w:numId w:val="1004"/>
        </w:numPr>
        <w:pStyle w:val="Compact"/>
      </w:pPr>
      <w:r>
        <w:rPr>
          <w:bCs/>
          <w:b/>
        </w:rPr>
        <w:t xml:space="preserve">Academic Contribution:</w:t>
      </w:r>
      <w:r>
        <w:t xml:space="preserve"> </w:t>
      </w:r>
      <w:r>
        <w:t xml:space="preserve">First comprehensive study linking macro-level judicial data to micro-level judicial behavior in Brazil's largest urban center.</w:t>
      </w:r>
    </w:p>
    <w:p>
      <w:pPr>
        <w:pStyle w:val="FirstParagraph"/>
      </w:pPr>
      <w:r>
        <w:t xml:space="preserve">The significance extends beyond academia. As Rio de Janeiro faces a 30% increase in violent crime cases since 2022 (Brazilian Institute of Geography and Statistics, 2023), this</w:t>
      </w:r>
      <w:r>
        <w:t xml:space="preserve"> </w:t>
      </w:r>
      <w:r>
        <w:rPr>
          <w:bCs/>
          <w:b/>
        </w:rPr>
        <w:t xml:space="preserve">Research Proposal</w:t>
      </w:r>
      <w:r>
        <w:t xml:space="preserve"> </w:t>
      </w:r>
      <w:r>
        <w:t xml:space="preserve">directly addresses the urgent need for judicial accountability. Strengthening the</w:t>
      </w:r>
      <w:r>
        <w:t xml:space="preserve"> </w:t>
      </w:r>
      <w:r>
        <w:rPr>
          <w:bCs/>
          <w:b/>
        </w:rPr>
        <w:t xml:space="preserve">Judge</w:t>
      </w:r>
      <w:r>
        <w:t xml:space="preserve">'s capacity to deliver impartial justice will reduce impunity, restore public trust, and advance Brazil's constitutional commitment to "justice for all" – particularly in vulnerable communities of Rio de Janeiro.</w:t>
      </w:r>
    </w:p>
    <w:bookmarkEnd w:id="28"/>
    <w:bookmarkStart w:id="29" w:name="ethical-considerations"/>
    <w:p>
      <w:pPr>
        <w:pStyle w:val="Heading2"/>
      </w:pPr>
      <w:r>
        <w:t xml:space="preserve">7. Ethical Considerations</w:t>
      </w:r>
    </w:p>
    <w:p>
      <w:pPr>
        <w:pStyle w:val="FirstParagraph"/>
      </w:pPr>
      <w:r>
        <w:t xml:space="preserve">All data collection adheres to Brazilian Law 13.709/2018 (General Data Protection Law). Participants will provide informed consent, with anonymity guaranteed through data encryption and pseudonymization. The research team includes three Brazilian legal ethicists to ensure culturally sensitive engagement with judges in Rio de Janeiro's high-pressure environment.</w:t>
      </w:r>
    </w:p>
    <w:bookmarkEnd w:id="29"/>
    <w:bookmarkStart w:id="30" w:name="timeline-and-resources"/>
    <w:p>
      <w:pPr>
        <w:pStyle w:val="Heading2"/>
      </w:pPr>
      <w:r>
        <w:t xml:space="preserve">8. Timeline and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Key Resources Required</w:t>
            </w:r>
          </w:p>
        </w:tc>
      </w:tr>
      <w:tr>
        <w:tc>
          <w:tcPr/>
          <w:p>
            <w:pPr>
              <w:pStyle w:val="Compact"/>
              <w:jc w:val="left"/>
            </w:pPr>
            <w:r>
              <w:t xml:space="preserve">Data Acquisition &amp; Quantitative Analysis</w:t>
            </w:r>
          </w:p>
        </w:tc>
        <w:tc>
          <w:tcPr/>
          <w:p>
            <w:pPr>
              <w:pStyle w:val="Compact"/>
              <w:jc w:val="left"/>
            </w:pPr>
            <w:r>
              <w:t xml:space="preserve">Months 1-5</w:t>
            </w:r>
          </w:p>
        </w:tc>
        <w:tc>
          <w:tcPr/>
          <w:p>
            <w:pPr>
              <w:pStyle w:val="Compact"/>
              <w:jc w:val="left"/>
            </w:pPr>
            <w:r>
              <w:t xml:space="preserve">National Council of Justice data access; Statistical software (R Studio); 2 researchers</w:t>
            </w:r>
          </w:p>
        </w:tc>
      </w:tr>
      <w:tr>
        <w:tc>
          <w:tcPr/>
          <w:p>
            <w:pPr>
              <w:pStyle w:val="Compact"/>
              <w:jc w:val="left"/>
            </w:pPr>
            <w:r>
              <w:t xml:space="preserve">Fieldwork &amp; Interviews</w:t>
            </w:r>
          </w:p>
        </w:tc>
        <w:tc>
          <w:tcPr/>
          <w:p>
            <w:pPr>
              <w:pStyle w:val="Compact"/>
              <w:jc w:val="left"/>
            </w:pPr>
            <w:r>
              <w:t xml:space="preserve">Months 6-10</w:t>
            </w:r>
          </w:p>
        </w:tc>
        <w:tc>
          <w:tcPr/>
          <w:p>
            <w:pPr>
              <w:pStyle w:val="Compact"/>
              <w:jc w:val="left"/>
            </w:pPr>
            <w:r>
              <w:t xml:space="preserve">Semi-structured interview protocol; 4 field researchers (Rio-based); Ethics approval</w:t>
            </w:r>
          </w:p>
        </w:tc>
      </w:tr>
      <w:tr>
        <w:tc>
          <w:tcPr/>
          <w:p>
            <w:pPr>
              <w:pStyle w:val="Compact"/>
              <w:jc w:val="left"/>
            </w:pPr>
            <w:r>
              <w:t xml:space="preserve">Data Synthesis &amp; Policy Workshop</w:t>
            </w:r>
          </w:p>
        </w:tc>
        <w:tc>
          <w:tcPr/>
          <w:p>
            <w:pPr>
              <w:pStyle w:val="Compact"/>
              <w:jc w:val="left"/>
            </w:pPr>
            <w:r>
              <w:t xml:space="preserve">Months 11-14</w:t>
            </w:r>
          </w:p>
        </w:tc>
        <w:tc>
          <w:tcPr/>
          <w:p>
            <w:pPr>
              <w:pStyle w:val="Compact"/>
              <w:jc w:val="left"/>
            </w:pPr>
            <w:r>
              <w:t xml:space="preserve">Policy template development; Workshop facilitation (60 participants)</w:t>
            </w:r>
          </w:p>
        </w:tc>
      </w:tr>
    </w:tbl>
    <w:bookmarkEnd w:id="30"/>
    <w:bookmarkStart w:id="31" w:name="conclusion"/>
    <w:p>
      <w:pPr>
        <w:pStyle w:val="Heading2"/>
      </w:pPr>
      <w:r>
        <w:t xml:space="preserve">9. Conclusion</w:t>
      </w:r>
    </w:p>
    <w:p>
      <w:pPr>
        <w:pStyle w:val="FirstParagraph"/>
      </w:pPr>
      <w:r>
        <w:t xml:space="preserve">Rio de Janeiro's judiciary stands at a critical juncture where the integrity of each sitting</w:t>
      </w:r>
      <w:r>
        <w:t xml:space="preserve"> </w:t>
      </w:r>
      <w:r>
        <w:rPr>
          <w:bCs/>
          <w:b/>
        </w:rPr>
        <w:t xml:space="preserve">Judge</w:t>
      </w:r>
      <w:r>
        <w:t xml:space="preserve"> </w:t>
      </w:r>
      <w:r>
        <w:t xml:space="preserve">directly determines Brazil's path toward just governance. This Research Proposal offers a rigorous, context-specific roadmap to transform judicial challenges into opportunities for systemic renewal. By centering the lived experience of judges in Brazil Rio de Janeiro – amidst its unique socioeconomic and security realities – we move beyond abstract critiques toward actionable justice reform. The outcomes will not merely document a crisis but illuminate pathways for judges across Brazil to fulfill their constitutional mandate: serving as impartial guardians of law and order in the most complex urban environments on Earth.</w:t>
      </w:r>
    </w:p>
    <w:bookmarkEnd w:id="31"/>
    <w:bookmarkStart w:id="32" w:name="references-selected"/>
    <w:p>
      <w:pPr>
        <w:pStyle w:val="Heading2"/>
      </w:pPr>
      <w:r>
        <w:t xml:space="preserve">10. References (Selected)</w:t>
      </w:r>
    </w:p>
    <w:p>
      <w:pPr>
        <w:numPr>
          <w:ilvl w:val="0"/>
          <w:numId w:val="1005"/>
        </w:numPr>
        <w:pStyle w:val="Compact"/>
      </w:pPr>
      <w:r>
        <w:t xml:space="preserve">Carvalho, F., &amp; Silva, M. (2020). *Judicial Challenges in Rio de Janeiro's Criminal Courts*. Brazilian Journal of Law.</w:t>
      </w:r>
    </w:p>
    <w:p>
      <w:pPr>
        <w:numPr>
          <w:ilvl w:val="0"/>
          <w:numId w:val="1005"/>
        </w:numPr>
        <w:pStyle w:val="Compact"/>
      </w:pPr>
      <w:r>
        <w:t xml:space="preserve">National Council of Justice (CNJ). (2023). *Brazilian Judicial System Statistics Report*.</w:t>
      </w:r>
    </w:p>
    <w:p>
      <w:pPr>
        <w:numPr>
          <w:ilvl w:val="0"/>
          <w:numId w:val="1005"/>
        </w:numPr>
        <w:pStyle w:val="Compact"/>
      </w:pPr>
      <w:r>
        <w:t xml:space="preserve">Sanches, R. (2019). *The Politics of Judicial Reform in Brazil*. Oxford University Press.</w:t>
      </w:r>
    </w:p>
    <w:p>
      <w:pPr>
        <w:numPr>
          <w:ilvl w:val="0"/>
          <w:numId w:val="1005"/>
        </w:numPr>
        <w:pStyle w:val="Compact"/>
      </w:pPr>
      <w:r>
        <w:t xml:space="preserve">Brazilian Institute of Geography and Statistics (IBGE). (2023). *Violence and Justice in Urban Brazil*.</w:t>
      </w:r>
    </w:p>
    <w:p>
      <w:pPr>
        <w:pStyle w:val="FirstParagraph"/>
      </w:pPr>
      <w:r>
        <w:rPr>
          <w:bCs/>
          <w:b/>
        </w:rPr>
        <w:t xml:space="preserve">Total Word Count: 1,048</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Judicial Integrity and Efficiency in Brazil Rio de Janeiro</dc:title>
  <dc:creator/>
  <dc:language>en</dc:language>
  <cp:keywords/>
  <dcterms:created xsi:type="dcterms:W3CDTF">2025-12-11T10:35:02Z</dcterms:created>
  <dcterms:modified xsi:type="dcterms:W3CDTF">2025-12-11T10:35:02Z</dcterms:modified>
</cp:coreProperties>
</file>

<file path=docProps/custom.xml><?xml version="1.0" encoding="utf-8"?>
<Properties xmlns="http://schemas.openxmlformats.org/officeDocument/2006/custom-properties" xmlns:vt="http://schemas.openxmlformats.org/officeDocument/2006/docPropsVTypes"/>
</file>