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Through</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Baghdad,</w:t>
      </w:r>
      <w:r>
        <w:t xml:space="preserve"> </w:t>
      </w:r>
      <w:r>
        <w:t xml:space="preserve">Iraq</w:t>
      </w:r>
    </w:p>
    <w:bookmarkStart w:id="27" w:name="Xa075109579f877de39f2fb7ce0b0ab44a9978f5"/>
    <w:p>
      <w:pPr>
        <w:pStyle w:val="Heading1"/>
      </w:pPr>
      <w:r>
        <w:t xml:space="preserve">Research Proposal: Enhancing Judicial Integrity and Efficiency Through Professional Development of Judges in Baghdad, Iraq</w:t>
      </w:r>
    </w:p>
    <w:bookmarkStart w:id="20" w:name="introduction"/>
    <w:p>
      <w:pPr>
        <w:pStyle w:val="Heading2"/>
      </w:pPr>
      <w:r>
        <w:t xml:space="preserve">1. Introduction</w:t>
      </w:r>
    </w:p>
    <w:p>
      <w:pPr>
        <w:pStyle w:val="FirstParagraph"/>
      </w:pPr>
      <w:r>
        <w:t xml:space="preserve">This research proposal addresses a critical gap in the judicial infrastructure of Iraq, specifically focusing on the professional development and operational capacity of</w:t>
      </w:r>
      <w:r>
        <w:t xml:space="preserve"> </w:t>
      </w:r>
      <w:r>
        <w:rPr>
          <w:bCs/>
          <w:b/>
        </w:rPr>
        <w:t xml:space="preserve">Judge</w:t>
      </w:r>
      <w:r>
        <w:t xml:space="preserve">s within Baghdad's court system. As the political, economic, and administrative heart of Iraq, Baghdad serves as the epicenter for legal proceedings affecting millions of citizens. The efficacy of</w:t>
      </w:r>
      <w:r>
        <w:t xml:space="preserve"> </w:t>
      </w:r>
      <w:r>
        <w:rPr>
          <w:bCs/>
          <w:b/>
        </w:rPr>
        <w:t xml:space="preserve">Judge</w:t>
      </w:r>
      <w:r>
        <w:t xml:space="preserve">s in this capital city directly influences public trust in governance, the rule of law, and socio-economic stability across the nation. This</w:t>
      </w:r>
      <w:r>
        <w:t xml:space="preserve"> </w:t>
      </w:r>
      <w:r>
        <w:rPr>
          <w:bCs/>
          <w:b/>
        </w:rPr>
        <w:t xml:space="preserve">Research Proposal</w:t>
      </w:r>
      <w:r>
        <w:t xml:space="preserve"> </w:t>
      </w:r>
      <w:r>
        <w:t xml:space="preserve">outlines a comprehensive study to analyze systemic challenges faced by</w:t>
      </w:r>
      <w:r>
        <w:t xml:space="preserve"> </w:t>
      </w:r>
      <w:r>
        <w:rPr>
          <w:bCs/>
          <w:b/>
        </w:rPr>
        <w:t xml:space="preserve">Judge</w:t>
      </w:r>
      <w:r>
        <w:t xml:space="preserve">s in Baghdad and propose evidence-based interventions to strengthen judicial independence, reduce case backlogs, and enhance procedural fairness.</w:t>
      </w:r>
    </w:p>
    <w:bookmarkEnd w:id="20"/>
    <w:bookmarkStart w:id="21" w:name="X8b805454c0932a380d824cc419afe9a54580a98"/>
    <w:p>
      <w:pPr>
        <w:pStyle w:val="Heading2"/>
      </w:pPr>
      <w:r>
        <w:t xml:space="preserve">2. Problem Statement: The Critical Context of Judicial Performance in Baghdad</w:t>
      </w:r>
    </w:p>
    <w:p>
      <w:pPr>
        <w:pStyle w:val="FirstParagraph"/>
      </w:pPr>
      <w:r>
        <w:t xml:space="preserve">Iraq's judiciary, particularly in Baghdad, operates within a complex post-conflict environment marked by legacy institutional fragility, sectarian tensions (though legally mitigated), and persistent under-resourcing. Court backlogs exceed 10 million cases nationally, with Baghdad bearing the brunt due to its population density and role as Iraq's legal hub.</w:t>
      </w:r>
      <w:r>
        <w:t xml:space="preserve"> </w:t>
      </w:r>
      <w:r>
        <w:rPr>
          <w:bCs/>
          <w:b/>
        </w:rPr>
        <w:t xml:space="preserve">Judge</w:t>
      </w:r>
      <w:r>
        <w:t xml:space="preserve">s face unprecedented challenges: insufficient training in modern legal procedures, exposure to security threats, political interference risks, and inadequate support staff. The current system often fails to deliver timely justice—a fundamental right enshrined in Iraq's Constitution (Article 5). This crisis undermines public confidence and impedes Iraq's progress toward democratic consolidation. Without targeted intervention focused on the</w:t>
      </w:r>
      <w:r>
        <w:t xml:space="preserve"> </w:t>
      </w:r>
      <w:r>
        <w:rPr>
          <w:bCs/>
          <w:b/>
        </w:rPr>
        <w:t xml:space="preserve">Judge</w:t>
      </w:r>
      <w:r>
        <w:t xml:space="preserve"> </w:t>
      </w:r>
      <w:r>
        <w:t xml:space="preserve">as the central actor in the courtroom, judicial reform efforts remain superficial and unsustainable. This</w:t>
      </w:r>
      <w:r>
        <w:t xml:space="preserve"> </w:t>
      </w:r>
      <w:r>
        <w:rPr>
          <w:bCs/>
          <w:b/>
        </w:rPr>
        <w:t xml:space="preserve">Research Proposal</w:t>
      </w:r>
      <w:r>
        <w:t xml:space="preserve"> </w:t>
      </w:r>
      <w:r>
        <w:t xml:space="preserve">directly confronts this reality by centering its inquiry on the human element—the</w:t>
      </w:r>
      <w:r>
        <w:t xml:space="preserve"> </w:t>
      </w:r>
      <w:r>
        <w:rPr>
          <w:bCs/>
          <w:b/>
        </w:rPr>
        <w:t xml:space="preserve">Judge</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Baghdad context:</w:t>
      </w:r>
    </w:p>
    <w:p>
      <w:pPr>
        <w:numPr>
          <w:ilvl w:val="0"/>
          <w:numId w:val="1001"/>
        </w:numPr>
        <w:pStyle w:val="Compact"/>
      </w:pPr>
      <w:r>
        <w:t xml:space="preserve">To conduct a detailed assessment of the current professional development frameworks (training, mentorship, ethical guidelines) available to sitting</w:t>
      </w:r>
      <w:r>
        <w:t xml:space="preserve"> </w:t>
      </w:r>
      <w:r>
        <w:rPr>
          <w:bCs/>
          <w:b/>
        </w:rPr>
        <w:t xml:space="preserve">Judge</w:t>
      </w:r>
      <w:r>
        <w:t xml:space="preserve">s in Baghdad's federal and specialized courts.</w:t>
      </w:r>
    </w:p>
    <w:p>
      <w:pPr>
        <w:numPr>
          <w:ilvl w:val="0"/>
          <w:numId w:val="1001"/>
        </w:numPr>
        <w:pStyle w:val="Compact"/>
      </w:pPr>
      <w:r>
        <w:t xml:space="preserve">To identify systemic barriers hindering judicial efficiency and impartiality faced by</w:t>
      </w:r>
      <w:r>
        <w:t xml:space="preserve"> </w:t>
      </w:r>
      <w:r>
        <w:rPr>
          <w:bCs/>
          <w:b/>
        </w:rPr>
        <w:t xml:space="preserve">Judge</w:t>
      </w:r>
      <w:r>
        <w:t xml:space="preserve">s operating within Baghdad's unique socio-political landscape.</w:t>
      </w:r>
    </w:p>
    <w:p>
      <w:pPr>
        <w:numPr>
          <w:ilvl w:val="0"/>
          <w:numId w:val="1001"/>
        </w:numPr>
        <w:pStyle w:val="Compact"/>
      </w:pPr>
      <w:r>
        <w:t xml:space="preserve">To evaluate the impact of recent judicial reforms (e.g., the Judicial Council’s initiatives) on the day-to-day performance and morale of</w:t>
      </w:r>
      <w:r>
        <w:t xml:space="preserve"> </w:t>
      </w:r>
      <w:r>
        <w:rPr>
          <w:bCs/>
          <w:b/>
        </w:rPr>
        <w:t xml:space="preserve">Judge</w:t>
      </w:r>
      <w:r>
        <w:t xml:space="preserve">s in Baghdad.</w:t>
      </w:r>
    </w:p>
    <w:p>
      <w:pPr>
        <w:numPr>
          <w:ilvl w:val="0"/>
          <w:numId w:val="1001"/>
        </w:numPr>
        <w:pStyle w:val="Compact"/>
      </w:pPr>
      <w:r>
        <w:t xml:space="preserve">To develop a scalable, contextually appropriate model for ongoing professional development specifically designed for</w:t>
      </w:r>
      <w:r>
        <w:t xml:space="preserve"> </w:t>
      </w:r>
      <w:r>
        <w:rPr>
          <w:bCs/>
          <w:b/>
        </w:rPr>
        <w:t xml:space="preserve">Judge</w:t>
      </w:r>
      <w:r>
        <w:t xml:space="preserve">s in Iraq's capital city, prioritizing anti-corruption measures and procedural transparency.</w:t>
      </w:r>
    </w:p>
    <w:bookmarkEnd w:id="22"/>
    <w:bookmarkStart w:id="23" w:name="X3292db5d6344181096d8095b897ffa3b46258eb"/>
    <w:p>
      <w:pPr>
        <w:pStyle w:val="Heading2"/>
      </w:pPr>
      <w:r>
        <w:t xml:space="preserve">4. Methodology: A Mixed-Methods Approach in Baghdad</w:t>
      </w:r>
    </w:p>
    <w:p>
      <w:pPr>
        <w:pStyle w:val="FirstParagraph"/>
      </w:pPr>
      <w:r>
        <w:t xml:space="preserve">This research employs a rigorous mixed-methods design conducted exclusively within Baghdad to ensure contextual relevance:</w:t>
      </w:r>
    </w:p>
    <w:p>
      <w:pPr>
        <w:numPr>
          <w:ilvl w:val="0"/>
          <w:numId w:val="1002"/>
        </w:numPr>
        <w:pStyle w:val="Compact"/>
      </w:pPr>
      <w:r>
        <w:rPr>
          <w:bCs/>
          <w:b/>
        </w:rPr>
        <w:t xml:space="preserve">Qualitative Component (Fieldwork):</w:t>
      </w:r>
      <w:r>
        <w:t xml:space="preserve"> </w:t>
      </w:r>
      <w:r>
        <w:t xml:space="preserve">In-depth, semi-structured interviews with 40+ sitting</w:t>
      </w:r>
      <w:r>
        <w:t xml:space="preserve"> </w:t>
      </w:r>
      <w:r>
        <w:rPr>
          <w:bCs/>
          <w:b/>
        </w:rPr>
        <w:t xml:space="preserve">Judge</w:t>
      </w:r>
      <w:r>
        <w:t xml:space="preserve">s across key Baghdad courts (Civil, Criminal, Commercial), judicial administrators from the Federal Supreme Court and Baghdad Judicial Council, and legal aid practitioners. Focus groups will be held with judicial support staff to uncover systemic bottlenecks.</w:t>
      </w:r>
    </w:p>
    <w:p>
      <w:pPr>
        <w:numPr>
          <w:ilvl w:val="0"/>
          <w:numId w:val="1002"/>
        </w:numPr>
        <w:pStyle w:val="Compact"/>
      </w:pPr>
      <w:r>
        <w:rPr>
          <w:bCs/>
          <w:b/>
        </w:rPr>
        <w:t xml:space="preserve">Quantitative Component:</w:t>
      </w:r>
      <w:r>
        <w:t xml:space="preserve"> </w:t>
      </w:r>
      <w:r>
        <w:t xml:space="preserve">Analysis of anonymized court performance data (case processing times, backlog statistics) for Baghdad courts (2019-2024), correlating trends with documented training participation and reported challenges. A structured survey will be distributed to 150+</w:t>
      </w:r>
      <w:r>
        <w:t xml:space="preserve"> </w:t>
      </w:r>
      <w:r>
        <w:rPr>
          <w:bCs/>
          <w:b/>
        </w:rPr>
        <w:t xml:space="preserve">Judge</w:t>
      </w:r>
      <w:r>
        <w:t xml:space="preserve">s in Baghdad to quantify perceptions of support systems and barriers.</w:t>
      </w:r>
    </w:p>
    <w:p>
      <w:pPr>
        <w:numPr>
          <w:ilvl w:val="0"/>
          <w:numId w:val="1002"/>
        </w:numPr>
        <w:pStyle w:val="Compact"/>
      </w:pPr>
      <w:r>
        <w:rPr>
          <w:bCs/>
          <w:b/>
        </w:rPr>
        <w:t xml:space="preserve">Comparative Analysis:</w:t>
      </w:r>
      <w:r>
        <w:t xml:space="preserve"> </w:t>
      </w:r>
      <w:r>
        <w:t xml:space="preserve">Benchmarks against successful judicial development models from other post-conflict settings (e.g., Kosovo, Afghanistan), adapted for Iraq's specific legal culture and Baghdad's urban context.</w:t>
      </w:r>
    </w:p>
    <w:p>
      <w:pPr>
        <w:pStyle w:val="FirstParagraph"/>
      </w:pPr>
      <w:r>
        <w:t xml:space="preserve">All fieldwork will be conducted under the guidance of the Iraqi Ministry of Justice and with approval from relevant Baghdad judicial authorities. Data collection prioritizes ethical protocols to protect participants in a sensitive environment.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the Iraqi judiciary, particularly impacting the daily work of the</w:t>
      </w:r>
      <w:r>
        <w:t xml:space="preserve"> </w:t>
      </w:r>
      <w:r>
        <w:rPr>
          <w:bCs/>
          <w:b/>
        </w:rPr>
        <w:t xml:space="preserve">Judge</w:t>
      </w:r>
      <w:r>
        <w:t xml:space="preserve"> </w:t>
      </w:r>
      <w:r>
        <w:t xml:space="preserve">in Baghdad:</w:t>
      </w:r>
    </w:p>
    <w:p>
      <w:pPr>
        <w:numPr>
          <w:ilvl w:val="0"/>
          <w:numId w:val="1003"/>
        </w:numPr>
        <w:pStyle w:val="Compact"/>
      </w:pPr>
      <w:r>
        <w:rPr>
          <w:bCs/>
          <w:b/>
        </w:rPr>
        <w:t xml:space="preserve">Actionable Framework:</w:t>
      </w:r>
      <w:r>
        <w:t xml:space="preserve"> </w:t>
      </w:r>
      <w:r>
        <w:t xml:space="preserve">A detailed, practical roadmap for a national Judicial Training Program tailored to Baghdad's needs, focusing on ethics, digital literacy (e-filing systems), evidence handling, and conflict resolution skills crucial for contemporary</w:t>
      </w:r>
      <w:r>
        <w:t xml:space="preserve"> </w:t>
      </w:r>
      <w:r>
        <w:rPr>
          <w:bCs/>
          <w:b/>
        </w:rPr>
        <w:t xml:space="preserve">Judge</w:t>
      </w:r>
      <w:r>
        <w:t xml:space="preserve">s.</w:t>
      </w:r>
    </w:p>
    <w:p>
      <w:pPr>
        <w:numPr>
          <w:ilvl w:val="0"/>
          <w:numId w:val="1003"/>
        </w:numPr>
        <w:pStyle w:val="Compact"/>
      </w:pPr>
      <w:r>
        <w:rPr>
          <w:bCs/>
          <w:b/>
        </w:rPr>
        <w:t xml:space="preserve">Policy Recommendations:</w:t>
      </w:r>
      <w:r>
        <w:t xml:space="preserve"> </w:t>
      </w:r>
      <w:r>
        <w:t xml:space="preserve">Concrete proposals for the Iraqi Judicial Council and Ministry of Justice to reform judicial appointments, performance evaluations, and resource allocation specifically targeting Baghdad's court challenges.</w:t>
      </w:r>
    </w:p>
    <w:p>
      <w:pPr>
        <w:numPr>
          <w:ilvl w:val="0"/>
          <w:numId w:val="1003"/>
        </w:numPr>
        <w:pStyle w:val="Compact"/>
      </w:pPr>
      <w:r>
        <w:rPr>
          <w:bCs/>
          <w:b/>
        </w:rPr>
        <w:t xml:space="preserve">Enhanced Trust Metrics:</w:t>
      </w:r>
      <w:r>
        <w:t xml:space="preserve"> </w:t>
      </w:r>
      <w:r>
        <w:t xml:space="preserve">Evidence demonstrating how targeted professional development for the</w:t>
      </w:r>
      <w:r>
        <w:t xml:space="preserve"> </w:t>
      </w:r>
      <w:r>
        <w:rPr>
          <w:bCs/>
          <w:b/>
        </w:rPr>
        <w:t xml:space="preserve">Judge</w:t>
      </w:r>
      <w:r>
        <w:t xml:space="preserve"> </w:t>
      </w:r>
      <w:r>
        <w:t xml:space="preserve">directly correlates with improved public perception of fairness (measured via citizen surveys) and reduced case delays in Baghdad.</w:t>
      </w:r>
    </w:p>
    <w:p>
      <w:pPr>
        <w:numPr>
          <w:ilvl w:val="0"/>
          <w:numId w:val="1003"/>
        </w:numPr>
        <w:pStyle w:val="Compact"/>
      </w:pPr>
      <w:r>
        <w:rPr>
          <w:bCs/>
          <w:b/>
        </w:rPr>
        <w:t xml:space="preserve">Sustainability Model:</w:t>
      </w:r>
      <w:r>
        <w:t xml:space="preserve"> </w:t>
      </w:r>
      <w:r>
        <w:t xml:space="preserve">A proposal for integrating the developed training modules into Iraq's existing judicial academy structure, ensuring long-term impact beyond the research period.</w:t>
      </w:r>
    </w:p>
    <w:p>
      <w:pPr>
        <w:pStyle w:val="FirstParagraph"/>
      </w:pPr>
      <w:r>
        <w:t xml:space="preserve">The significance of this work is paramount. A competent, respected, and efficient judiciary led by well-supported</w:t>
      </w:r>
      <w:r>
        <w:t xml:space="preserve"> </w:t>
      </w:r>
      <w:r>
        <w:rPr>
          <w:bCs/>
          <w:b/>
        </w:rPr>
        <w:t xml:space="preserve">Judge</w:t>
      </w:r>
      <w:r>
        <w:t xml:space="preserve">s is indispensable for Baghdad to function as a stable city-state hub and for Iraq to transition towards a functioning rule-of-law society. The success of this research directly impacts the lives of ordinary citizens seeking justice in Baghdad's courts every day.</w:t>
      </w:r>
    </w:p>
    <w:bookmarkEnd w:id="24"/>
    <w:bookmarkStart w:id="25" w:name="X071aac15e61365a91f9ffd74cc3177203422509"/>
    <w:p>
      <w:pPr>
        <w:pStyle w:val="Heading2"/>
      </w:pPr>
      <w:r>
        <w:t xml:space="preserve">6. Implementation Timeline &amp; Resource Requirements</w:t>
      </w:r>
    </w:p>
    <w:p>
      <w:pPr>
        <w:pStyle w:val="FirstParagraph"/>
      </w:pPr>
      <w:r>
        <w:t xml:space="preserve">The proposed research will be executed over 18 months, with key phases centered in Baghdad:</w:t>
      </w:r>
    </w:p>
    <w:p>
      <w:pPr>
        <w:numPr>
          <w:ilvl w:val="0"/>
          <w:numId w:val="1004"/>
        </w:numPr>
        <w:pStyle w:val="Compact"/>
      </w:pPr>
      <w:r>
        <w:rPr>
          <w:bCs/>
          <w:b/>
        </w:rPr>
        <w:t xml:space="preserve">Months 1-3:</w:t>
      </w:r>
      <w:r>
        <w:t xml:space="preserve"> </w:t>
      </w:r>
      <w:r>
        <w:t xml:space="preserve">Finalize local partnerships (Baghdad Judicial Council, Ministry of Justice), ethical approvals, and detailed interview/survey design.</w:t>
      </w:r>
    </w:p>
    <w:p>
      <w:pPr>
        <w:numPr>
          <w:ilvl w:val="0"/>
          <w:numId w:val="1004"/>
        </w:numPr>
        <w:pStyle w:val="Compact"/>
      </w:pPr>
      <w:r>
        <w:rPr>
          <w:bCs/>
          <w:b/>
        </w:rPr>
        <w:t xml:space="preserve">Months 4-9:</w:t>
      </w:r>
      <w:r>
        <w:t xml:space="preserve"> </w:t>
      </w:r>
      <w:r>
        <w:t xml:space="preserve">Conduct all fieldwork (interviews, surveys) across Baghdad's major court complexes.</w:t>
      </w:r>
    </w:p>
    <w:p>
      <w:pPr>
        <w:numPr>
          <w:ilvl w:val="0"/>
          <w:numId w:val="1004"/>
        </w:numPr>
        <w:pStyle w:val="Compact"/>
      </w:pPr>
      <w:r>
        <w:rPr>
          <w:bCs/>
          <w:b/>
        </w:rPr>
        <w:t xml:space="preserve">Months 10-14:</w:t>
      </w:r>
      <w:r>
        <w:t xml:space="preserve"> </w:t>
      </w:r>
      <w:r>
        <w:t xml:space="preserve">Data analysis (quantitative and qualitative), draft findings and recommendations.</w:t>
      </w:r>
    </w:p>
    <w:p>
      <w:pPr>
        <w:numPr>
          <w:ilvl w:val="0"/>
          <w:numId w:val="1004"/>
        </w:numPr>
        <w:pStyle w:val="Compact"/>
      </w:pPr>
      <w:r>
        <w:rPr>
          <w:bCs/>
          <w:b/>
        </w:rPr>
        <w:t xml:space="preserve">Months 15-18:</w:t>
      </w:r>
      <w:r>
        <w:t xml:space="preserve"> </w:t>
      </w:r>
      <w:r>
        <w:t xml:space="preserve">Stakeholder validation workshops in Baghdad, final report compilation, and dissemination to key decision-makers.</w:t>
      </w:r>
    </w:p>
    <w:p>
      <w:pPr>
        <w:pStyle w:val="FirstParagraph"/>
      </w:pPr>
      <w:r>
        <w:t xml:space="preserve">Required resources include research team salaries (including local Iraqi researchers fluent in Arabic), secure data management tools, travel within Baghdad for fieldwork, and modest stipends for participants ensuring ethical recruitment. A budget of $120,000 is proposed to cover all activities.</w:t>
      </w:r>
    </w:p>
    <w:bookmarkEnd w:id="25"/>
    <w:bookmarkStart w:id="26" w:name="conclusion"/>
    <w:p>
      <w:pPr>
        <w:pStyle w:val="Heading2"/>
      </w:pPr>
      <w:r>
        <w:t xml:space="preserve">7. Conclusion</w:t>
      </w:r>
    </w:p>
    <w:p>
      <w:pPr>
        <w:pStyle w:val="FirstParagraph"/>
      </w:pPr>
      <w:r>
        <w:t xml:space="preserve">The judiciary in Iraq Baghdad stands at a pivotal moment. The</w:t>
      </w:r>
      <w:r>
        <w:t xml:space="preserve"> </w:t>
      </w:r>
      <w:r>
        <w:rPr>
          <w:bCs/>
          <w:b/>
        </w:rPr>
        <w:t xml:space="preserve">Judge</w:t>
      </w:r>
      <w:r>
        <w:t xml:space="preserve">, as the embodiment of justice within the courtroom, is both its greatest asset and its most vulnerable point in a system striving for legitimacy. This Research Proposal presents an urgent, focused investigation into empowering that crucial role. By prioritizing the professional development and operational support of</w:t>
      </w:r>
      <w:r>
        <w:t xml:space="preserve"> </w:t>
      </w:r>
      <w:r>
        <w:rPr>
          <w:bCs/>
          <w:b/>
        </w:rPr>
        <w:t xml:space="preserve">Judge</w:t>
      </w:r>
      <w:r>
        <w:t xml:space="preserve">s specifically within Baghdad—a city representing Iraq's legal and political core—this research will generate practical, actionable solutions to dismantle systemic inefficiencies. The outcome will not merely be a report; it will be a catalyst for tangible change in how justice is administered, directly benefiting citizens who place their trust in the</w:t>
      </w:r>
      <w:r>
        <w:t xml:space="preserve"> </w:t>
      </w:r>
      <w:r>
        <w:rPr>
          <w:bCs/>
          <w:b/>
        </w:rPr>
        <w:t xml:space="preserve">Judge</w:t>
      </w:r>
      <w:r>
        <w:t xml:space="preserve"> </w:t>
      </w:r>
      <w:r>
        <w:t xml:space="preserve">every time they enter a Baghdad courtroom. Investing in the</w:t>
      </w:r>
      <w:r>
        <w:t xml:space="preserve"> </w:t>
      </w:r>
      <w:r>
        <w:rPr>
          <w:bCs/>
          <w:b/>
        </w:rPr>
        <w:t xml:space="preserve">Judge</w:t>
      </w:r>
      <w:r>
        <w:t xml:space="preserve"> </w:t>
      </w:r>
      <w:r>
        <w:t xml:space="preserve">is investing in Iraq's future stability and prosperity. This Research Proposal provides the essential roadmap to achieve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Integrity and Efficiency Through Professional Development of Judges in Baghdad, Iraq</dc:title>
  <dc:creator/>
  <dc:language>en</dc:language>
  <cp:keywords/>
  <dcterms:created xsi:type="dcterms:W3CDTF">2026-07-23T01:26:40Z</dcterms:created>
  <dcterms:modified xsi:type="dcterms:W3CDTF">2026-07-23T01:26:40Z</dcterms:modified>
</cp:coreProperties>
</file>

<file path=docProps/custom.xml><?xml version="1.0" encoding="utf-8"?>
<Properties xmlns="http://schemas.openxmlformats.org/officeDocument/2006/custom-properties" xmlns:vt="http://schemas.openxmlformats.org/officeDocument/2006/docPropsVTypes"/>
</file>