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Capabilities</w:t>
      </w:r>
      <w:r>
        <w:t xml:space="preserve"> </w:t>
      </w:r>
      <w:r>
        <w:t xml:space="preserve">in</w:t>
      </w:r>
      <w:r>
        <w:t xml:space="preserve"> </w:t>
      </w:r>
      <w:r>
        <w:t xml:space="preserve">Egypt</w:t>
      </w:r>
      <w:r>
        <w:t xml:space="preserve"> </w:t>
      </w:r>
      <w:r>
        <w:t xml:space="preserve">Cairo</w:t>
      </w:r>
      <w:r>
        <w:t xml:space="preserve"> </w:t>
      </w:r>
      <w:r>
        <w:t xml:space="preserve">Healthcare</w:t>
      </w:r>
      <w:r>
        <w:t xml:space="preserve"> </w:t>
      </w:r>
      <w:r>
        <w:t xml:space="preserve">Systems</w:t>
      </w:r>
    </w:p>
    <w:bookmarkStart w:id="27" w:name="X936c45457b83fec2dce8c8e1c12532e5bdb9b53"/>
    <w:p>
      <w:pPr>
        <w:pStyle w:val="Heading1"/>
      </w:pPr>
      <w:r>
        <w:t xml:space="preserve">Research Proposal: Enhancing Laboratory Technician Capabilities in Egypt Cairo Healthcare Systems</w:t>
      </w:r>
    </w:p>
    <w:bookmarkStart w:id="20" w:name="introduction-and-background"/>
    <w:p>
      <w:pPr>
        <w:pStyle w:val="Heading2"/>
      </w:pPr>
      <w:r>
        <w:t xml:space="preserve">1. Introduction and Background</w:t>
      </w:r>
    </w:p>
    <w:p>
      <w:pPr>
        <w:pStyle w:val="FirstParagraph"/>
      </w:pPr>
      <w:r>
        <w:t xml:space="preserve">The healthcare sector in Egypt, particularly within the bustling metropolis of Cairo, faces significant challenges in maintaining high-quality diagnostic services essential for effective patient care and public health management. At the heart of this system are Laboratory Technicians, whose expertise is indispensable for accurate testing, disease surveillance, and treatment monitoring. However, a critical gap persists in the current capacity and competency levels of Laboratory Technicians operating within Cairo's diverse healthcare landscape—spanning public hospitals like Kasr Al Aini and Ain Shams University Hospitals, private diagnostic centers in upscale areas such as New Cairo and Maadi, and emerging community health facilities across districts like Heliopolis and Giza. This Research Proposal outlines a vital study focused on identifying systemic challenges, training deficiencies, and operational barriers specifically affecting Laboratory Technicians in Egypt Cairo. The findings will directly inform strategies to elevate the profession's role within Egypt's national healthcare framework.</w:t>
      </w:r>
    </w:p>
    <w:bookmarkEnd w:id="20"/>
    <w:bookmarkStart w:id="21" w:name="problem-statement"/>
    <w:p>
      <w:pPr>
        <w:pStyle w:val="Heading2"/>
      </w:pPr>
      <w:r>
        <w:t xml:space="preserve">2. Problem Statement</w:t>
      </w:r>
    </w:p>
    <w:p>
      <w:pPr>
        <w:pStyle w:val="FirstParagraph"/>
      </w:pPr>
      <w:r>
        <w:t xml:space="preserve">Despite Egypt's ambitious healthcare reforms under Vision 2030 and ongoing investments in diagnostic infrastructure, Cairo remains a critical testing ground where the demand for skilled Laboratory Technicians far outstrips supply and consistent competency. Current data indicates that many laboratories in public institutions across Cairo operate with understaffed teams, leading to prolonged test turnaround times, potential errors due to fatigue, and reduced capacity for handling epidemiological outbreaks. Furthermore, existing training programs for Laboratory Technicians often lack alignment with rapidly evolving diagnostic technologies (e.g., molecular diagnostics for infectious diseases) and the specific clinical needs of Cairo's large, diverse population. This disconnect directly impacts patient outcomes in a city where access to timely diagnostics is crucial—especially for prevalent conditions like diabetes complications, tropical diseases, and emerging viral threats. Without targeted research into the current state of Laboratory Technician roles within Egypt Cairo contexts, these systemic weaknesses will persist, hindering Egypt's broader healthcare goals.</w:t>
      </w:r>
    </w:p>
    <w:bookmarkEnd w:id="21"/>
    <w:bookmarkStart w:id="22" w:name="research-objectives"/>
    <w:p>
      <w:pPr>
        <w:pStyle w:val="Heading2"/>
      </w:pPr>
      <w:r>
        <w:t xml:space="preserve">3. Research Objectives</w:t>
      </w:r>
    </w:p>
    <w:p>
      <w:pPr>
        <w:pStyle w:val="FirstParagraph"/>
      </w:pPr>
      <w:r>
        <w:t xml:space="preserve">This Research Proposal aims to achieve the following specific objectives within the Egypt Cairo setting:</w:t>
      </w:r>
    </w:p>
    <w:p>
      <w:pPr>
        <w:numPr>
          <w:ilvl w:val="0"/>
          <w:numId w:val="1001"/>
        </w:numPr>
        <w:pStyle w:val="Compact"/>
      </w:pPr>
      <w:r>
        <w:t xml:space="preserve">To comprehensively assess the current skill set, training pathways, and job responsibilities of Laboratory Technicians across 10 key healthcare institutions in Cairo (including major public hospitals, private labs in affluent districts, and community health centers).</w:t>
      </w:r>
    </w:p>
    <w:p>
      <w:pPr>
        <w:numPr>
          <w:ilvl w:val="0"/>
          <w:numId w:val="1001"/>
        </w:numPr>
        <w:pStyle w:val="Compact"/>
      </w:pPr>
      <w:r>
        <w:t xml:space="preserve">To identify critical gaps between existing Laboratory Technician competencies and the technical/clinical demands of modern diagnostics prevalent in Cairo's healthcare ecosystem.</w:t>
      </w:r>
    </w:p>
    <w:p>
      <w:pPr>
        <w:numPr>
          <w:ilvl w:val="0"/>
          <w:numId w:val="1001"/>
        </w:numPr>
        <w:pStyle w:val="Compact"/>
      </w:pPr>
      <w:r>
        <w:t xml:space="preserve">To evaluate the impact of infrastructure limitations (e.g., outdated equipment, inadequate reagents) on Laboratory Technician workflow and diagnostic accuracy within Cairo facilities.</w:t>
      </w:r>
    </w:p>
    <w:p>
      <w:pPr>
        <w:numPr>
          <w:ilvl w:val="0"/>
          <w:numId w:val="1001"/>
        </w:numPr>
        <w:pStyle w:val="Compact"/>
      </w:pPr>
      <w:r>
        <w:t xml:space="preserve">To develop evidence-based recommendations for curriculum enhancement, professional development programs, and policy adjustments specifically tailored to strengthen the Laboratory Technician workforce in Egypt Cairo.</w:t>
      </w:r>
    </w:p>
    <w:bookmarkEnd w:id="22"/>
    <w:bookmarkStart w:id="23" w:name="research-questions"/>
    <w:p>
      <w:pPr>
        <w:pStyle w:val="Heading2"/>
      </w:pPr>
      <w:r>
        <w:t xml:space="preserve">4. Research Questions</w:t>
      </w:r>
    </w:p>
    <w:p>
      <w:pPr>
        <w:pStyle w:val="FirstParagraph"/>
      </w:pPr>
      <w:r>
        <w:t xml:space="preserve">The study will be guided by these central questions:</w:t>
      </w:r>
    </w:p>
    <w:p>
      <w:pPr>
        <w:numPr>
          <w:ilvl w:val="0"/>
          <w:numId w:val="1002"/>
        </w:numPr>
        <w:pStyle w:val="Compact"/>
      </w:pPr>
      <w:r>
        <w:t xml:space="preserve">What are the most prevalent technical, procedural, and communication skill gaps observed among Laboratory Technicians currently working in Cairo's healthcare institutions?</w:t>
      </w:r>
    </w:p>
    <w:p>
      <w:pPr>
        <w:numPr>
          <w:ilvl w:val="0"/>
          <w:numId w:val="1002"/>
        </w:numPr>
        <w:pStyle w:val="Compact"/>
      </w:pPr>
      <w:r>
        <w:t xml:space="preserve">How do existing educational programs and continuing professional development opportunities for Laboratory Technicians in Egypt align with the specific diagnostic challenges faced by Cairo's hospitals (e.g., high-volume infectious disease screening)?</w:t>
      </w:r>
    </w:p>
    <w:p>
      <w:pPr>
        <w:numPr>
          <w:ilvl w:val="0"/>
          <w:numId w:val="1002"/>
        </w:numPr>
        <w:pStyle w:val="Compact"/>
      </w:pPr>
      <w:r>
        <w:t xml:space="preserve">What are the primary operational barriers (infrastructure, staffing ratios, management support) hindering effective performance of Laboratory Technicians within Cairo's diverse healthcare settings?</w:t>
      </w:r>
    </w:p>
    <w:p>
      <w:pPr>
        <w:numPr>
          <w:ilvl w:val="0"/>
          <w:numId w:val="1002"/>
        </w:numPr>
        <w:pStyle w:val="Compact"/>
      </w:pPr>
      <w:r>
        <w:t xml:space="preserve">How can the integration of advanced diagnostic protocols and digital lab management systems be optimally supported by a more skilled and confident Laboratory Technician workforce in Egypt Cairo?</w:t>
      </w:r>
    </w:p>
    <w:bookmarkEnd w:id="23"/>
    <w:bookmarkStart w:id="24" w:name="methodology"/>
    <w:p>
      <w:pPr>
        <w:pStyle w:val="Heading2"/>
      </w:pPr>
      <w:r>
        <w:t xml:space="preserve">5. Methodology</w:t>
      </w:r>
    </w:p>
    <w:p>
      <w:pPr>
        <w:pStyle w:val="FirstParagraph"/>
      </w:pPr>
      <w:r>
        <w:t xml:space="preserve">This mixed-methods research proposal employs a triangulated approach designed for robust insights within the Egypt Cairo context:</w:t>
      </w:r>
    </w:p>
    <w:p>
      <w:pPr>
        <w:numPr>
          <w:ilvl w:val="0"/>
          <w:numId w:val="1003"/>
        </w:numPr>
        <w:pStyle w:val="Compact"/>
      </w:pPr>
      <w:r>
        <w:rPr>
          <w:bCs/>
          <w:b/>
        </w:rPr>
        <w:t xml:space="preserve">Quantitative Phase:</w:t>
      </w:r>
      <w:r>
        <w:t xml:space="preserve"> </w:t>
      </w:r>
      <w:r>
        <w:t xml:space="preserve">A structured survey will be administered to all Laboratory Technicians (n=150+) across selected facilities in Cairo, assessing competency levels, training history, perceived challenges using Likert-scale and open-ended questions. Data will be analyzed for statistical trends.</w:t>
      </w:r>
    </w:p>
    <w:p>
      <w:pPr>
        <w:numPr>
          <w:ilvl w:val="0"/>
          <w:numId w:val="1003"/>
        </w:numPr>
        <w:pStyle w:val="Compact"/>
      </w:pPr>
      <w:r>
        <w:rPr>
          <w:bCs/>
          <w:b/>
        </w:rPr>
        <w:t xml:space="preserve">Qualitative Phase:</w:t>
      </w:r>
      <w:r>
        <w:t xml:space="preserve"> </w:t>
      </w:r>
      <w:r>
        <w:t xml:space="preserve">In-depth semi-structured interviews (n=25) with Laboratory Technicians, lab supervisors, and hospital administrators from diverse Cairo locations will explore nuanced operational issues, training needs, and systemic constraints not captured by surveys.</w:t>
      </w:r>
    </w:p>
    <w:p>
      <w:pPr>
        <w:numPr>
          <w:ilvl w:val="0"/>
          <w:numId w:val="1003"/>
        </w:numPr>
        <w:pStyle w:val="Compact"/>
      </w:pPr>
      <w:r>
        <w:rPr>
          <w:bCs/>
          <w:b/>
        </w:rPr>
        <w:t xml:space="preserve">Document &amp; Practice Analysis:</w:t>
      </w:r>
      <w:r>
        <w:t xml:space="preserve"> </w:t>
      </w:r>
      <w:r>
        <w:t xml:space="preserve">Review of current accreditation standards for labs in Egypt (e.g., Egyptian Ministry of Health guidelines), existing training curricula from institutions like the Cairo University Faculty of Medical Laboratory Science, and equipment inventories at sampled facilities to identify alignment gaps with modern requirements.</w:t>
      </w:r>
    </w:p>
    <w:p>
      <w:pPr>
        <w:pStyle w:val="FirstParagraph"/>
      </w:pPr>
      <w:r>
        <w:t xml:space="preserve">Data collection will be conducted over 6 months, ensuring ethical protocols are followed in line with Egyptian research ethics standards. The analysis will specifically contextualize findings within the unique operational environment of Cairo's healthcare system.</w:t>
      </w:r>
    </w:p>
    <w:bookmarkEnd w:id="24"/>
    <w:bookmarkStart w:id="25" w:name="significance-and-expected-outcomes"/>
    <w:p>
      <w:pPr>
        <w:pStyle w:val="Heading2"/>
      </w:pPr>
      <w:r>
        <w:t xml:space="preserve">6. Significance and Expected Outcomes</w:t>
      </w:r>
    </w:p>
    <w:p>
      <w:pPr>
        <w:pStyle w:val="FirstParagraph"/>
      </w:pPr>
      <w:r>
        <w:t xml:space="preserve">This Research Proposal holds significant potential for transformative impact on healthcare delivery in Egypt Cairo. By providing granular, locally-relevant data on Laboratory Technician needs, it offers a clear roadmap for:</w:t>
      </w:r>
    </w:p>
    <w:p>
      <w:pPr>
        <w:numPr>
          <w:ilvl w:val="0"/>
          <w:numId w:val="1004"/>
        </w:numPr>
        <w:pStyle w:val="Compact"/>
      </w:pPr>
      <w:r>
        <w:rPr>
          <w:bCs/>
          <w:b/>
        </w:rPr>
        <w:t xml:space="preserve">Policy Reform:</w:t>
      </w:r>
      <w:r>
        <w:t xml:space="preserve"> </w:t>
      </w:r>
      <w:r>
        <w:t xml:space="preserve">Informing the Ministry of Health and Population (MoHP) and relevant educational bodies (like the Egyptian Society of Medical Laboratory Sciences) to revise national training standards and accreditation criteria specifically for Cairo's context.</w:t>
      </w:r>
    </w:p>
    <w:p>
      <w:pPr>
        <w:numPr>
          <w:ilvl w:val="0"/>
          <w:numId w:val="1004"/>
        </w:numPr>
        <w:pStyle w:val="Compact"/>
      </w:pPr>
      <w:r>
        <w:rPr>
          <w:bCs/>
          <w:b/>
        </w:rPr>
        <w:t xml:space="preserve">Enhanced Training Programs:</w:t>
      </w:r>
      <w:r>
        <w:t xml:space="preserve"> </w:t>
      </w:r>
      <w:r>
        <w:t xml:space="preserve">Directly guiding universities (e.g., Cairo University, Ain Shams University) and private institutions to develop targeted short courses on emerging technologies (e.g., PCR, rapid antigen testing protocols) crucial for Cairo's public health priorities.</w:t>
      </w:r>
    </w:p>
    <w:p>
      <w:pPr>
        <w:numPr>
          <w:ilvl w:val="0"/>
          <w:numId w:val="1004"/>
        </w:numPr>
        <w:pStyle w:val="Compact"/>
      </w:pPr>
      <w:r>
        <w:rPr>
          <w:bCs/>
          <w:b/>
        </w:rPr>
        <w:t xml:space="preserve">Improved Patient Care &amp; Public Health:</w:t>
      </w:r>
      <w:r>
        <w:t xml:space="preserve"> </w:t>
      </w:r>
      <w:r>
        <w:t xml:space="preserve">Reducing diagnostic errors and delays through a more competent Laboratory Technician workforce, leading to better clinical management of diseases prevalent in Cairo populations (e.g., Hepatitis C, diabetes complications) and faster response to outbreaks.</w:t>
      </w:r>
    </w:p>
    <w:p>
      <w:pPr>
        <w:numPr>
          <w:ilvl w:val="0"/>
          <w:numId w:val="1004"/>
        </w:numPr>
        <w:pStyle w:val="Compact"/>
      </w:pPr>
      <w:r>
        <w:rPr>
          <w:bCs/>
          <w:b/>
        </w:rPr>
        <w:t xml:space="preserve">Economic Efficiency:</w:t>
      </w:r>
      <w:r>
        <w:t xml:space="preserve"> </w:t>
      </w:r>
      <w:r>
        <w:t xml:space="preserve">Optimizing resource utilization in Cairo's laboratories by ensuring technicians are properly trained and equipped to handle current workloads efficiently, reducing costs associated with re-testing and errors.</w:t>
      </w:r>
    </w:p>
    <w:bookmarkEnd w:id="25"/>
    <w:bookmarkStart w:id="26" w:name="conclusion"/>
    <w:p>
      <w:pPr>
        <w:pStyle w:val="Heading2"/>
      </w:pPr>
      <w:r>
        <w:t xml:space="preserve">7. Conclusion</w:t>
      </w:r>
    </w:p>
    <w:p>
      <w:pPr>
        <w:pStyle w:val="FirstParagraph"/>
      </w:pPr>
      <w:r>
        <w:t xml:space="preserve">The role of the Laboratory Technician is not merely technical; it is foundational to the integrity of Egypt Cairo's healthcare system. This Research Proposal directly addresses a critical, under-explored dimension of this vital profession within the Egyptian capital. By focusing intensely on the specific realities faced by Laboratory Technicians across Cairo's complex healthcare environment—from bustling university hospitals in downtown to specialized private centers in New Cairo—this study promises actionable, evidence-based solutions. The outcomes will equip policymakers, educators, and healthcare administrators with the precise data needed to elevate the Laboratory Technician role from a supportive function to a recognized cornerstone of effective public health and patient-centered care in Egypt. Investing in this research is an investment in the future diagnostic capability and overall health security of Cairo and Egypt as a whole. This Research Proposal represents a necessary step towards realizing Egypt Vision 2030's healthcare aspirations through the empowered workforce of skilled Laboratory Technicians across Cairo.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Laboratory Technician Capabilities in Egypt Cairo Healthcare Systems</dc:title>
  <dc:creator/>
  <cp:keywords/>
  <dcterms:created xsi:type="dcterms:W3CDTF">2026-07-20T13:46:05Z</dcterms:created>
  <dcterms:modified xsi:type="dcterms:W3CDTF">2026-07-20T13:46:05Z</dcterms:modified>
</cp:coreProperties>
</file>

<file path=docProps/custom.xml><?xml version="1.0" encoding="utf-8"?>
<Properties xmlns="http://schemas.openxmlformats.org/officeDocument/2006/custom-properties" xmlns:vt="http://schemas.openxmlformats.org/officeDocument/2006/docPropsVTypes"/>
</file>