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Singapore</w:t>
      </w:r>
      <w:r>
        <w:t xml:space="preserve"> </w:t>
      </w:r>
      <w:r>
        <w:t xml:space="preserve">Singapore</w:t>
      </w:r>
    </w:p>
    <w:bookmarkStart w:id="28" w:name="X0ae6f792404237089ebd76b36babc392f624411"/>
    <w:p>
      <w:pPr>
        <w:pStyle w:val="Heading1"/>
      </w:pPr>
      <w:r>
        <w:t xml:space="preserve">Research Proposal: Strategic Workforce Development for Laboratory Technicians in Singapore Singapore</w:t>
      </w:r>
    </w:p>
    <w:bookmarkStart w:id="20" w:name="abstract"/>
    <w:p>
      <w:pPr>
        <w:pStyle w:val="Heading2"/>
      </w:pPr>
      <w:r>
        <w:t xml:space="preserve">Abstract</w:t>
      </w:r>
    </w:p>
    <w:p>
      <w:pPr>
        <w:pStyle w:val="FirstParagraph"/>
      </w:pPr>
      <w:r>
        <w:t xml:space="preserve">This Research Proposal addresses the critical need for a robust, skilled, and future-ready Laboratory Technician workforce within the dynamic scientific and healthcare ecosystem of Singapore Singapore. With the nation's strategic focus on biomedical sciences, advanced manufacturing, and environmental sustainability under its "Smart Nation" initiative, Laboratory Technicians form the backbone of research laboratories, clinical diagnostics facilities, pharmaceutical R&amp;D centers, and environmental testing institutes. However, existing studies indicate a growing mismatch between current training pathways and industry demands. This proposal outlines a comprehensive research study to identify skill gaps, optimize career progression frameworks, and develop targeted interventions specifically for Laboratory Technicians in Singapore Singapore. The findings will directly inform national workforce strategies to strengthen Singapore's competitive edge in science-driven industries.</w:t>
      </w:r>
    </w:p>
    <w:bookmarkEnd w:id="20"/>
    <w:bookmarkStart w:id="21" w:name="X2e0a5acb2143a710ba4d9b5dff9be896e273c50"/>
    <w:p>
      <w:pPr>
        <w:pStyle w:val="Heading2"/>
      </w:pPr>
      <w:r>
        <w:t xml:space="preserve">1. Introduction: The Critical Role of Laboratory Technicians in Singapore Singapore</w:t>
      </w:r>
    </w:p>
    <w:p>
      <w:pPr>
        <w:pStyle w:val="FirstParagraph"/>
      </w:pPr>
      <w:r>
        <w:t xml:space="preserve">Singapore Singapore has established itself as a global hub for biomedical sciences, with significant investments by A*STAR, biopharmaceutical giants (e.g., Pfizer, Merck), healthcare institutions (Singapore Health Services), and environmental agencies (National Environmental Agency). At the heart of this ecosystem are Laboratory Technicians. They are not merely support staff; they are skilled operators responsible for complex analytical instrumentation, meticulous sample processing, data integrity assurance, adherence to strict quality standards (ISO 15189/CLIA), and crucially, enabling the rapid translation of research into tangible healthcare solutions and industrial innovations. The efficiency and accuracy of Singapore's scientific output depend fundamentally on a highly competent Laboratory Technician workforce. This Research Proposal directly tackles the necessity for strategic development within this pivotal occupational group in Singapore Singapore.</w:t>
      </w:r>
    </w:p>
    <w:bookmarkEnd w:id="21"/>
    <w:bookmarkStart w:id="22" w:name="X546acd6f290f54fe35d90008b3df27e63928e12"/>
    <w:p>
      <w:pPr>
        <w:pStyle w:val="Heading2"/>
      </w:pPr>
      <w:r>
        <w:t xml:space="preserve">2. Problem Statement: Current Challenges Facing Laboratory Technicians in Singapore</w:t>
      </w:r>
    </w:p>
    <w:p>
      <w:pPr>
        <w:pStyle w:val="FirstParagraph"/>
      </w:pPr>
      <w:r>
        <w:t xml:space="preserve">Despite the sector's growth, several critical challenges threaten the sustainability and effectiveness of the Laboratory Technician workforce in Singapore Singapore:</w:t>
      </w:r>
    </w:p>
    <w:p>
      <w:pPr>
        <w:numPr>
          <w:ilvl w:val="0"/>
          <w:numId w:val="1001"/>
        </w:numPr>
        <w:pStyle w:val="Compact"/>
      </w:pPr>
      <w:r>
        <w:rPr>
          <w:bCs/>
          <w:b/>
        </w:rPr>
        <w:t xml:space="preserve">Skill Mismatch:</w:t>
      </w:r>
      <w:r>
        <w:t xml:space="preserve"> </w:t>
      </w:r>
      <w:r>
        <w:t xml:space="preserve">Rapid technological advancements (e.g., next-gen sequencing, AI-driven data analysis, automated lab systems) outpace standard vocational training curricula. Many current technicians lack proficiency in emerging tools demanded by leading labs.</w:t>
      </w:r>
    </w:p>
    <w:p>
      <w:pPr>
        <w:numPr>
          <w:ilvl w:val="0"/>
          <w:numId w:val="1001"/>
        </w:numPr>
        <w:pStyle w:val="Compact"/>
      </w:pPr>
      <w:r>
        <w:rPr>
          <w:bCs/>
          <w:b/>
        </w:rPr>
        <w:t xml:space="preserve">Career Progression Stagnation:</w:t>
      </w:r>
      <w:r>
        <w:t xml:space="preserve"> </w:t>
      </w:r>
      <w:r>
        <w:t xml:space="preserve">Limited clear pathways for professional growth beyond technician roles (e.g., from Junior Technician to Senior Technologist to Lab Supervisor/Manager) create high attrition, particularly among mid-career professionals seeking advancement.</w:t>
      </w:r>
    </w:p>
    <w:p>
      <w:pPr>
        <w:numPr>
          <w:ilvl w:val="0"/>
          <w:numId w:val="1001"/>
        </w:numPr>
        <w:pStyle w:val="Compact"/>
      </w:pPr>
      <w:r>
        <w:rPr>
          <w:bCs/>
          <w:b/>
        </w:rPr>
        <w:t xml:space="preserve">Recognition and Professionalization:</w:t>
      </w:r>
      <w:r>
        <w:t xml:space="preserve"> </w:t>
      </w:r>
      <w:r>
        <w:t xml:space="preserve">Laboratory Technicians often lack formal, nationally recognized professional status and licensing framework compared to scientists or clinicians in Singapore Singapore, impacting job security and perceived value.</w:t>
      </w:r>
    </w:p>
    <w:p>
      <w:pPr>
        <w:numPr>
          <w:ilvl w:val="0"/>
          <w:numId w:val="1001"/>
        </w:numPr>
        <w:pStyle w:val="Compact"/>
      </w:pPr>
      <w:r>
        <w:rPr>
          <w:bCs/>
          <w:b/>
        </w:rPr>
        <w:t xml:space="preserve">Industry-Academia Disconnect:</w:t>
      </w:r>
      <w:r>
        <w:t xml:space="preserve"> </w:t>
      </w:r>
      <w:r>
        <w:t xml:space="preserve">Training programs (e.g., ITE diplomas, WSQ courses) sometimes fail to fully integrate the latest industry practices and soft skills (e.g., project management, interdisciplinary collaboration) required in modern Singaporean laboratories.</w:t>
      </w:r>
    </w:p>
    <w:p>
      <w:pPr>
        <w:pStyle w:val="FirstParagraph"/>
      </w:pPr>
      <w:r>
        <w:t xml:space="preserve">These challenges directly impact Singapore's ability to maintain world-class laboratory standards, accelerate R&amp;D timelines, and meet its ambitious healthcare and industrial goals within the Singapore Singapore context.</w:t>
      </w:r>
    </w:p>
    <w:bookmarkEnd w:id="22"/>
    <w:bookmarkStart w:id="23" w:name="research-objectives"/>
    <w:p>
      <w:pPr>
        <w:pStyle w:val="Heading2"/>
      </w:pPr>
      <w:r>
        <w:t xml:space="preserve">3. Research Objectives</w:t>
      </w:r>
    </w:p>
    <w:p>
      <w:pPr>
        <w:pStyle w:val="FirstParagraph"/>
      </w:pPr>
      <w:r>
        <w:t xml:space="preserve">This Research Proposal aims to:</w:t>
      </w:r>
    </w:p>
    <w:p>
      <w:pPr>
        <w:numPr>
          <w:ilvl w:val="0"/>
          <w:numId w:val="1002"/>
        </w:numPr>
        <w:pStyle w:val="Compact"/>
      </w:pPr>
      <w:r>
        <w:t xml:space="preserve">Conduct a comprehensive audit of current Laboratory Technician roles, required competencies (technical &amp; soft skills), and career progression structures across key sectors in Singapore Singapore (Healthcare, Biotech, Pharma, Environmental Testing).</w:t>
      </w:r>
    </w:p>
    <w:p>
      <w:pPr>
        <w:numPr>
          <w:ilvl w:val="0"/>
          <w:numId w:val="1002"/>
        </w:numPr>
        <w:pStyle w:val="Compact"/>
      </w:pPr>
      <w:r>
        <w:t xml:space="preserve">Identify specific skill gaps between existing training outputs and industry demands through surveys and interviews with employers (Singaporean companies) and Laboratory Technicians themselves.</w:t>
      </w:r>
    </w:p>
    <w:p>
      <w:pPr>
        <w:numPr>
          <w:ilvl w:val="0"/>
          <w:numId w:val="1002"/>
        </w:numPr>
        <w:pStyle w:val="Compact"/>
      </w:pPr>
      <w:r>
        <w:t xml:space="preserve">Analyze the effectiveness of current training pathways (e.g., WSQ modules at Institutes of Technical Education, A*STAR training programs) in Singapore Singapore against identified needs.</w:t>
      </w:r>
    </w:p>
    <w:p>
      <w:pPr>
        <w:numPr>
          <w:ilvl w:val="0"/>
          <w:numId w:val="1002"/>
        </w:numPr>
        <w:pStyle w:val="Compact"/>
      </w:pPr>
      <w:r>
        <w:t xml:space="preserve">Develop evidence-based recommendations for a national framework to enhance Laboratory Technician development, including curriculum reforms, certification standards, career ladders, and professional recognition within the Singapore Singapore ecosystem.</w:t>
      </w:r>
    </w:p>
    <w:bookmarkEnd w:id="23"/>
    <w:bookmarkStart w:id="24" w:name="methodology"/>
    <w:p>
      <w:pPr>
        <w:pStyle w:val="Heading2"/>
      </w:pPr>
      <w:r>
        <w:t xml:space="preserve">4. Methodology</w:t>
      </w:r>
    </w:p>
    <w:p>
      <w:pPr>
        <w:pStyle w:val="FirstParagraph"/>
      </w:pPr>
      <w:r>
        <w:t xml:space="preserve">The research will employ a mixed-methods approach tailored to the Singapore context:</w:t>
      </w:r>
    </w:p>
    <w:p>
      <w:pPr>
        <w:numPr>
          <w:ilvl w:val="0"/>
          <w:numId w:val="1003"/>
        </w:numPr>
        <w:pStyle w:val="Compact"/>
      </w:pPr>
      <w:r>
        <w:rPr>
          <w:bCs/>
          <w:b/>
        </w:rPr>
        <w:t xml:space="preserve">Phase 1: Desk Review &amp; Stakeholder Mapping (Months 1-2):</w:t>
      </w:r>
      <w:r>
        <w:t xml:space="preserve"> </w:t>
      </w:r>
      <w:r>
        <w:t xml:space="preserve">Analyze existing national skills frameworks (e.g., SkillsFuture, WSQ), industry reports (SIA, Enterprise Singapore), and academic literature on laboratory workforce trends in Singapore.</w:t>
      </w:r>
    </w:p>
    <w:p>
      <w:pPr>
        <w:numPr>
          <w:ilvl w:val="0"/>
          <w:numId w:val="1003"/>
        </w:numPr>
        <w:pStyle w:val="Compact"/>
      </w:pPr>
      <w:r>
        <w:rPr>
          <w:bCs/>
          <w:b/>
        </w:rPr>
        <w:t xml:space="preserve">Phase 2: Quantitative Survey (Months 3-4):</w:t>
      </w:r>
      <w:r>
        <w:t xml:space="preserve"> </w:t>
      </w:r>
      <w:r>
        <w:t xml:space="preserve">Distributed to 200+ Laboratory Technicians across key sectors and HR managers from 50+ relevant organizations in Singapore Singapore, assessing current roles, skills, training needs, job satisfaction, and career aspirations.</w:t>
      </w:r>
    </w:p>
    <w:p>
      <w:pPr>
        <w:numPr>
          <w:ilvl w:val="0"/>
          <w:numId w:val="1003"/>
        </w:numPr>
        <w:pStyle w:val="Compact"/>
      </w:pPr>
      <w:r>
        <w:rPr>
          <w:bCs/>
          <w:b/>
        </w:rPr>
        <w:t xml:space="preserve">Phase 3: Qualitative Focus Groups &amp; Interviews (Months 4-5):</w:t>
      </w:r>
      <w:r>
        <w:t xml:space="preserve"> </w:t>
      </w:r>
      <w:r>
        <w:t xml:space="preserve">Conduct in-depth interviews with 25-30 key stakeholders (including Lab Managers from SingHealth/A*STAR/industry leaders, senior Laboratory Technicians, and SkillsFuture Singapore representatives) to explore nuances and gather actionable insights.</w:t>
      </w:r>
    </w:p>
    <w:p>
      <w:pPr>
        <w:numPr>
          <w:ilvl w:val="0"/>
          <w:numId w:val="1003"/>
        </w:numPr>
        <w:pStyle w:val="Compact"/>
      </w:pPr>
      <w:r>
        <w:rPr>
          <w:bCs/>
          <w:b/>
        </w:rPr>
        <w:t xml:space="preserve">Phase 4: Framework Development &amp; Validation (Months 6-7):</w:t>
      </w:r>
      <w:r>
        <w:t xml:space="preserve"> </w:t>
      </w:r>
      <w:r>
        <w:t xml:space="preserve">Synthesize findings into a proposed national development framework for Laboratory Technicians in Singapore Singapore. Validate concepts through a workshop with key industry partners.</w:t>
      </w:r>
    </w:p>
    <w:bookmarkEnd w:id="24"/>
    <w:bookmarkStart w:id="25" w:name="X0246704f521c43158e50fd63b0bf26804496a4f"/>
    <w:p>
      <w:pPr>
        <w:pStyle w:val="Heading2"/>
      </w:pPr>
      <w:r>
        <w:t xml:space="preserve">5. Expected Outcomes and Significance for Singapore Singapore</w:t>
      </w:r>
    </w:p>
    <w:p>
      <w:pPr>
        <w:pStyle w:val="FirstParagraph"/>
      </w:pPr>
      <w:r>
        <w:t xml:space="preserve">This Research Proposal will deliver tangible outcomes crucial for Singapore's scientific and economic strategy:</w:t>
      </w:r>
    </w:p>
    <w:p>
      <w:pPr>
        <w:numPr>
          <w:ilvl w:val="0"/>
          <w:numId w:val="1004"/>
        </w:numPr>
        <w:pStyle w:val="Compact"/>
      </w:pPr>
      <w:r>
        <w:rPr>
          <w:bCs/>
          <w:b/>
        </w:rPr>
        <w:t xml:space="preserve">A Detailed Skill Gap Analysis Report:</w:t>
      </w:r>
      <w:r>
        <w:t xml:space="preserve"> </w:t>
      </w:r>
      <w:r>
        <w:t xml:space="preserve">Specifically identifying the technical and soft skills needed by Laboratory Technicians in current and future (e.g., 5-10 year) Singapore Singapore laboratories.</w:t>
      </w:r>
    </w:p>
    <w:p>
      <w:pPr>
        <w:numPr>
          <w:ilvl w:val="0"/>
          <w:numId w:val="1004"/>
        </w:numPr>
        <w:pStyle w:val="Compact"/>
      </w:pPr>
      <w:r>
        <w:rPr>
          <w:bCs/>
          <w:b/>
        </w:rPr>
        <w:t xml:space="preserve">A Proposed National Competency Framework for Laboratory Technicians:</w:t>
      </w:r>
      <w:r>
        <w:t xml:space="preserve"> </w:t>
      </w:r>
      <w:r>
        <w:t xml:space="preserve">Including clear career progression tiers, competency statements, and recommended training modules aligned with SkillsFuture Singapore initiatives.</w:t>
      </w:r>
    </w:p>
    <w:p>
      <w:pPr>
        <w:numPr>
          <w:ilvl w:val="0"/>
          <w:numId w:val="1004"/>
        </w:numPr>
        <w:pStyle w:val="Compact"/>
      </w:pPr>
      <w:r>
        <w:rPr>
          <w:bCs/>
          <w:b/>
        </w:rPr>
        <w:t xml:space="preserve">Actionable Policy Recommendations:</w:t>
      </w:r>
      <w:r>
        <w:t xml:space="preserve"> </w:t>
      </w:r>
      <w:r>
        <w:t xml:space="preserve">For the Ministry of Manpower (MOM), SkillsFuture Singapore (SSG), Institute of Technical Education (ITE), and industry bodies to implement targeted interventions.</w:t>
      </w:r>
    </w:p>
    <w:p>
      <w:pPr>
        <w:numPr>
          <w:ilvl w:val="0"/>
          <w:numId w:val="1004"/>
        </w:numPr>
        <w:pStyle w:val="Compact"/>
      </w:pPr>
      <w:r>
        <w:rPr>
          <w:bCs/>
          <w:b/>
        </w:rPr>
        <w:t xml:space="preserve">Enhanced Workforce Resilience:</w:t>
      </w:r>
      <w:r>
        <w:t xml:space="preserve"> </w:t>
      </w:r>
      <w:r>
        <w:t xml:space="preserve">Directly contributing to Singapore Singapore's goal of a highly skilled, adaptable, and retained scientific workforce essential for sustaining its position as a global innovation leader in life sciences and advanced manufacturing.</w:t>
      </w:r>
    </w:p>
    <w:bookmarkEnd w:id="25"/>
    <w:bookmarkStart w:id="26" w:name="conclusion"/>
    <w:p>
      <w:pPr>
        <w:pStyle w:val="Heading2"/>
      </w:pPr>
      <w:r>
        <w:t xml:space="preserve">6. Conclusion</w:t>
      </w:r>
    </w:p>
    <w:p>
      <w:pPr>
        <w:pStyle w:val="FirstParagraph"/>
      </w:pPr>
      <w:r>
        <w:t xml:space="preserve">The Laboratory Technician is an indispensable yet often under-valued cornerstone of Singapore Singapore's scientific infrastructure. This Research Proposal provides the necessary evidence-based foundation to transform their role from operational support to a recognized, dynamic profession driving innovation. By strategically addressing skill gaps, formalizing career pathways, and aligning training with the evolving needs of Singapore's unique biomedical and industrial landscape, this research will empower Laboratory Technicians in Singapore Singapore to reach their full potential. The successful implementation of its recommendations will not only enhance laboratory efficiency and output but also solidify Singapore Singapore's reputation as a premier destination for scientific excellence and technological advancement, ensuring a future-ready workforce capable of meeting the challenges of tomorrow's laboratories within the nation itself. This initiative is vital for securing Singapore's competitive edge in science-driven industries.</w:t>
      </w:r>
    </w:p>
    <w:bookmarkEnd w:id="26"/>
    <w:bookmarkStart w:id="27" w:name="references-illustrative---to-be-expanded"/>
    <w:p>
      <w:pPr>
        <w:pStyle w:val="Heading2"/>
      </w:pPr>
      <w:r>
        <w:t xml:space="preserve">References (Illustrative - to be expanded)</w:t>
      </w:r>
    </w:p>
    <w:p>
      <w:pPr>
        <w:pStyle w:val="FirstParagraph"/>
      </w:pPr>
      <w:r>
        <w:t xml:space="preserve">Singapore Government. (2023). *National Research, Technology and Innovation Framework 2025*. Ministry of Trade and Industry.</w:t>
      </w:r>
      <w:r>
        <w:br/>
      </w:r>
      <w:r>
        <w:t xml:space="preserve">SkillsFuture Singapore. (2024). *Skills Framework for Laboratory Technicians*.</w:t>
      </w:r>
      <w:r>
        <w:br/>
      </w:r>
      <w:r>
        <w:t xml:space="preserve">Enterprise Singapore. (2023). *Biomedical Sciences Industry Report: Growth Trends in Singapore*.</w:t>
      </w:r>
      <w:r>
        <w:br/>
      </w:r>
      <w:r>
        <w:t xml:space="preserve">A*STAR. (2023). *Workforce Development Strategy for Scientific Professionals*.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and Development of Laboratory Technicians in Singapore Singapore</dc:title>
  <dc:creator/>
  <dc:language>en</dc:language>
  <cp:keywords/>
  <dcterms:created xsi:type="dcterms:W3CDTF">2025-12-11T18:17:50Z</dcterms:created>
  <dcterms:modified xsi:type="dcterms:W3CDTF">2025-12-11T18:17:50Z</dcterms:modified>
</cp:coreProperties>
</file>

<file path=docProps/custom.xml><?xml version="1.0" encoding="utf-8"?>
<Properties xmlns="http://schemas.openxmlformats.org/officeDocument/2006/custom-properties" xmlns:vt="http://schemas.openxmlformats.org/officeDocument/2006/docPropsVTypes"/>
</file>