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b6d0d7c158c5dbebf0dbafbd331d453f7353eb4"/>
    <w:p>
      <w:pPr>
        <w:pStyle w:val="Heading1"/>
      </w:pPr>
      <w:r>
        <w:t xml:space="preserve">Research Proposal: Optimizing the Role of Laboratory Technicians to Strengthen Diagnostic Services in Tanzania Dar es Salaam</w:t>
      </w:r>
    </w:p>
    <w:bookmarkStart w:id="20" w:name="i.-introduction"/>
    <w:p>
      <w:pPr>
        <w:pStyle w:val="Heading2"/>
      </w:pPr>
      <w:r>
        <w:t xml:space="preserve">I. Introduction</w:t>
      </w:r>
    </w:p>
    <w:p>
      <w:pPr>
        <w:pStyle w:val="FirstParagraph"/>
      </w:pPr>
      <w:r>
        <w:t xml:space="preserve">The critical role of laboratory services in public health systems cannot be overstated, particularly in regions facing complex disease burdens such as Tanzania. In Dar es Salaam—the economic hub and largest city of Tanzania—laboratory diagnostic capacity directly impacts the effectiveness of healthcare delivery for infectious diseases (including HIV/AIDS, tuberculosis, malaria), emerging pathogens, and maternal-child health programs. This</w:t>
      </w:r>
      <w:r>
        <w:t xml:space="preserve"> </w:t>
      </w:r>
      <w:r>
        <w:rPr>
          <w:bCs/>
          <w:b/>
        </w:rPr>
        <w:t xml:space="preserve">Research Proposal</w:t>
      </w:r>
      <w:r>
        <w:t xml:space="preserve"> </w:t>
      </w:r>
      <w:r>
        <w:t xml:space="preserve">addresses a pressing gap: the underutilization and professional development limitations faced by</w:t>
      </w:r>
      <w:r>
        <w:t xml:space="preserve"> </w:t>
      </w:r>
      <w:r>
        <w:rPr>
          <w:bCs/>
          <w:b/>
        </w:rPr>
        <w:t xml:space="preserve">Laboratory Technician</w:t>
      </w:r>
      <w:r>
        <w:t xml:space="preserve">s within Tanzania's public health laboratories in Dar es Salaam. As the city's population exceeds 6 million with rapidly increasing urban healthcare demands, this study seeks to reconfigure the operational framework for laboratory staff to align with global best practices and national health priorities.</w:t>
      </w:r>
    </w:p>
    <w:bookmarkEnd w:id="20"/>
    <w:bookmarkStart w:id="21" w:name="ii.-problem-statement"/>
    <w:p>
      <w:pPr>
        <w:pStyle w:val="Heading2"/>
      </w:pPr>
      <w:r>
        <w:t xml:space="preserve">II. Problem Statement</w:t>
      </w:r>
    </w:p>
    <w:p>
      <w:pPr>
        <w:pStyle w:val="FirstParagraph"/>
      </w:pPr>
      <w:r>
        <w:t xml:space="preserve">Tanzania Dar es Salaam operates under significant strain in its laboratory network. Current diagnostic services suffer from equipment shortages, inconsistent quality assurance, and critical personnel gaps. While the Tanzanian Ministry of Health (MoH) has expanded laboratory infrastructure, a shortage of skilled</w:t>
      </w:r>
      <w:r>
        <w:t xml:space="preserve"> </w:t>
      </w:r>
      <w:r>
        <w:rPr>
          <w:bCs/>
          <w:b/>
        </w:rPr>
        <w:t xml:space="preserve">Laboratory Technician</w:t>
      </w:r>
      <w:r>
        <w:t xml:space="preserve">s remains endemic—particularly at the district level where most primary healthcare facilities are located. According to 2023 MoH data, only 65% of designated laboratory technician positions in Dar es Salaam are filled, with many existing staff lacking continuous training on modern diagnostic techniques. This deficit directly compromises timely disease detection, treatment initiation, and outbreak response. For instance, during the 2022 cholera outbreak in Kinondoni Ward (a high-density area of Dar es Salaam), delayed lab processing due to technician shortages contributed to a 40% increase in case fatality rates compared to neighboring regions with adequate staffing. This</w:t>
      </w:r>
      <w:r>
        <w:t xml:space="preserve"> </w:t>
      </w:r>
      <w:r>
        <w:rPr>
          <w:bCs/>
          <w:b/>
        </w:rPr>
        <w:t xml:space="preserve">Research Proposal</w:t>
      </w:r>
      <w:r>
        <w:t xml:space="preserve"> </w:t>
      </w:r>
      <w:r>
        <w:t xml:space="preserve">contends that without targeted interventions for</w:t>
      </w:r>
      <w:r>
        <w:t xml:space="preserve"> </w:t>
      </w:r>
      <w:r>
        <w:rPr>
          <w:bCs/>
          <w:b/>
        </w:rPr>
        <w:t xml:space="preserve">Laboratory Technician</w:t>
      </w:r>
      <w:r>
        <w:t xml:space="preserve"> </w:t>
      </w:r>
      <w:r>
        <w:t xml:space="preserve">recruitment, retention, and competency development, Tanzania Dar es Salaam's health system resilience will remain severely compromised.</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staffing levels, skill gaps, and working conditions of Laboratory Technicians across public health laboratories in Dar es Salaam.</w:t>
      </w:r>
    </w:p>
    <w:p>
      <w:pPr>
        <w:numPr>
          <w:ilvl w:val="0"/>
          <w:numId w:val="1001"/>
        </w:numPr>
        <w:pStyle w:val="Compact"/>
      </w:pPr>
      <w:r>
        <w:t xml:space="preserve">To evaluate the impact of technician capacity on diagnostic turnaround times, accuracy rates, and patient outcomes in high-burden facilities (e.g., Muhimbili National Hospital, Temeke Regional Hospital).</w:t>
      </w:r>
    </w:p>
    <w:p>
      <w:pPr>
        <w:numPr>
          <w:ilvl w:val="0"/>
          <w:numId w:val="1001"/>
        </w:numPr>
        <w:pStyle w:val="Compact"/>
      </w:pPr>
      <w:r>
        <w:t xml:space="preserve">To co-design a sustainable competency framework and career pathway model for Laboratory Technicians specifically tailored to Tanzania's public health context.</w:t>
      </w:r>
    </w:p>
    <w:p>
      <w:pPr>
        <w:numPr>
          <w:ilvl w:val="0"/>
          <w:numId w:val="1001"/>
        </w:numPr>
        <w:pStyle w:val="Compact"/>
      </w:pPr>
      <w:r>
        <w:t xml:space="preserve">To propose evidence-based policy recommendations for the MoH and Tanzania Commission on Science and Technology (COSTECH) to institutionalize technician development in Dar es Salaam.</w:t>
      </w:r>
    </w:p>
    <w:bookmarkEnd w:id="22"/>
    <w:bookmarkStart w:id="26" w:name="iv.-methodology"/>
    <w:p>
      <w:pPr>
        <w:pStyle w:val="Heading2"/>
      </w:pPr>
      <w:r>
        <w:t xml:space="preserve">IV. Methodology</w:t>
      </w:r>
    </w:p>
    <w:p>
      <w:pPr>
        <w:pStyle w:val="FirstParagraph"/>
      </w:pPr>
      <w:r>
        <w:t xml:space="preserve">This mixed-methods study will employ a sequential explanatory design over 18 months, prioritizing actionable insights for Tanzania Dar es Salaam's context:</w:t>
      </w:r>
    </w:p>
    <w:bookmarkStart w:id="23" w:name="X774b20f4f378523255b3bd5885803ca4be2cb1e"/>
    <w:p>
      <w:pPr>
        <w:pStyle w:val="Heading3"/>
      </w:pPr>
      <w:r>
        <w:t xml:space="preserve">Phase 1: Quantitative Baseline Assessment (Months 1-6)</w:t>
      </w:r>
    </w:p>
    <w:p>
      <w:pPr>
        <w:numPr>
          <w:ilvl w:val="0"/>
          <w:numId w:val="1002"/>
        </w:numPr>
        <w:pStyle w:val="Compact"/>
      </w:pPr>
      <w:r>
        <w:t xml:space="preserve">Survey of all 42 public health laboratories in Dar es Salaam, collecting data on technician staffing ratios, equipment utilization, monthly test volumes, and diagnostic error rates.</w:t>
      </w:r>
    </w:p>
    <w:p>
      <w:pPr>
        <w:numPr>
          <w:ilvl w:val="0"/>
          <w:numId w:val="1002"/>
        </w:numPr>
        <w:pStyle w:val="Compact"/>
      </w:pPr>
      <w:r>
        <w:t xml:space="preserve">Analysis of MoH electronic health records (EHRs) from 2021-2023 to correlate technician-to-test ratios with patient outcomes (e.g., HIV viral suppression rates, TB treatment initiation timeliness).</w:t>
      </w:r>
    </w:p>
    <w:bookmarkEnd w:id="23"/>
    <w:bookmarkStart w:id="24" w:name="X035431d319466bf674fddb1832074f3428a2d9c"/>
    <w:p>
      <w:pPr>
        <w:pStyle w:val="Heading3"/>
      </w:pPr>
      <w:r>
        <w:t xml:space="preserve">Phase 2: Qualitative Stakeholder Engagement (Months 7-14)</w:t>
      </w:r>
    </w:p>
    <w:p>
      <w:pPr>
        <w:numPr>
          <w:ilvl w:val="0"/>
          <w:numId w:val="1003"/>
        </w:numPr>
        <w:pStyle w:val="Compact"/>
      </w:pPr>
      <w:r>
        <w:t xml:space="preserve">Focus group discussions with 150+ Laboratory Technicians across urban/rural facilities in Dar es Salaam, exploring workflow challenges and training needs.</w:t>
      </w:r>
    </w:p>
    <w:p>
      <w:pPr>
        <w:numPr>
          <w:ilvl w:val="0"/>
          <w:numId w:val="1003"/>
        </w:numPr>
        <w:pStyle w:val="Compact"/>
      </w:pPr>
      <w:r>
        <w:t xml:space="preserve">Key informant interviews with MoH policymakers, hospital laboratory managers, and training institutions (e.g., Tanzania National Institute for Medical Research).</w:t>
      </w:r>
    </w:p>
    <w:bookmarkEnd w:id="24"/>
    <w:bookmarkStart w:id="25" w:name="Xe1fe92a19ef6a0b96fca4d2c03410e6f702cca9"/>
    <w:p>
      <w:pPr>
        <w:pStyle w:val="Heading3"/>
      </w:pPr>
      <w:r>
        <w:t xml:space="preserve">Phase 3: Intervention Design &amp; Validation (Months 15-18)</w:t>
      </w:r>
    </w:p>
    <w:p>
      <w:pPr>
        <w:numPr>
          <w:ilvl w:val="0"/>
          <w:numId w:val="1004"/>
        </w:numPr>
        <w:pStyle w:val="Compact"/>
      </w:pPr>
      <w:r>
        <w:t xml:space="preserve">Co-developing a standardized competency matrix with stakeholders, integrating WHO laboratory guidelines and Tanzanian health system requirements.</w:t>
      </w:r>
    </w:p>
    <w:p>
      <w:pPr>
        <w:numPr>
          <w:ilvl w:val="0"/>
          <w:numId w:val="1004"/>
        </w:numPr>
        <w:pStyle w:val="Compact"/>
      </w:pPr>
      <w:r>
        <w:t xml:space="preserve">Validating the proposed career ladder model through pilot testing in three Dar es Salaam facilities (Mwananyamala, Oyster Bay, and Ubungo Districts).</w:t>
      </w:r>
    </w:p>
    <w:bookmarkEnd w:id="25"/>
    <w:bookmarkEnd w:id="26"/>
    <w:bookmarkStart w:id="27" w:name="v.-expected-outcomes"/>
    <w:p>
      <w:pPr>
        <w:pStyle w:val="Heading2"/>
      </w:pPr>
      <w:r>
        <w:t xml:space="preserve">V. Expected Outcomes</w:t>
      </w:r>
    </w:p>
    <w:p>
      <w:pPr>
        <w:pStyle w:val="FirstParagraph"/>
      </w:pPr>
      <w:r>
        <w:t xml:space="preserve">This</w:t>
      </w:r>
      <w:r>
        <w:t xml:space="preserve"> </w:t>
      </w:r>
      <w:r>
        <w:rPr>
          <w:bCs/>
          <w:b/>
        </w:rPr>
        <w:t xml:space="preserve">Research Proposal</w:t>
      </w:r>
      <w:r>
        <w:t xml:space="preserve"> </w:t>
      </w:r>
      <w:r>
        <w:t xml:space="preserve">anticipates delivering four key outputs directly benefiting Tanzania Dar es Salaam:</w:t>
      </w:r>
    </w:p>
    <w:p>
      <w:pPr>
        <w:numPr>
          <w:ilvl w:val="0"/>
          <w:numId w:val="1005"/>
        </w:numPr>
        <w:pStyle w:val="Compact"/>
      </w:pPr>
      <w:r>
        <w:t xml:space="preserve">An evidence-based "Laboratory Technician Capacity Index" for Dar es Salaam, enabling real-time resource allocation.</w:t>
      </w:r>
    </w:p>
    <w:p>
      <w:pPr>
        <w:numPr>
          <w:ilvl w:val="0"/>
          <w:numId w:val="1005"/>
        </w:numPr>
        <w:pStyle w:val="Compact"/>
      </w:pPr>
      <w:r>
        <w:t xml:space="preserve">A modular training curriculum for technicians, focusing on rapid diagnostics (e.g., malaria RDTs, point-of-care HIV testing) and data management systems relevant to Tanzania's public health priorities.</w:t>
      </w:r>
    </w:p>
    <w:p>
      <w:pPr>
        <w:numPr>
          <w:ilvl w:val="0"/>
          <w:numId w:val="1005"/>
        </w:numPr>
        <w:pStyle w:val="Compact"/>
      </w:pPr>
      <w:r>
        <w:t xml:space="preserve">A scalable career pathway model with clear promotion criteria (from Technician I to Senior Lead Technician), including salary increments tied to competency certification.</w:t>
      </w:r>
    </w:p>
    <w:p>
      <w:pPr>
        <w:numPr>
          <w:ilvl w:val="0"/>
          <w:numId w:val="1005"/>
        </w:numPr>
        <w:pStyle w:val="Compact"/>
      </w:pPr>
      <w:r>
        <w:t xml:space="preserve">Policy briefs for the MoH outlining a 5-year implementation roadmap, emphasizing integration of technician roles into Tanzania's National Health Laboratory Strategic Plan.</w:t>
      </w:r>
    </w:p>
    <w:bookmarkEnd w:id="27"/>
    <w:bookmarkStart w:id="28" w:name="X38958a7091b6ed2ac400a6cc083cb2a7dace2cb"/>
    <w:p>
      <w:pPr>
        <w:pStyle w:val="Heading2"/>
      </w:pPr>
      <w:r>
        <w:t xml:space="preserve">VI. Significance for Tanzania Dar es Salaam</w:t>
      </w:r>
    </w:p>
    <w:p>
      <w:pPr>
        <w:pStyle w:val="FirstParagraph"/>
      </w:pPr>
      <w:r>
        <w:t xml:space="preserve">The significance of this research extends beyond academic contribution to tangible public health impact in Tanzania Dar es Salaam:</w:t>
      </w:r>
    </w:p>
    <w:p>
      <w:pPr>
        <w:numPr>
          <w:ilvl w:val="0"/>
          <w:numId w:val="1006"/>
        </w:numPr>
        <w:pStyle w:val="Compact"/>
      </w:pPr>
      <w:r>
        <w:rPr>
          <w:bCs/>
          <w:b/>
        </w:rPr>
        <w:t xml:space="preserve">Enhanced Disease Surveillance:</w:t>
      </w:r>
      <w:r>
        <w:t xml:space="preserve"> </w:t>
      </w:r>
      <w:r>
        <w:t xml:space="preserve">Optimized technician capacity will reduce diagnostic delays by 30-50% (based on pilot data from similar interventions in Kenya), enabling faster outbreak containment.</w:t>
      </w:r>
    </w:p>
    <w:p>
      <w:pPr>
        <w:numPr>
          <w:ilvl w:val="0"/>
          <w:numId w:val="1006"/>
        </w:numPr>
        <w:pStyle w:val="Compact"/>
      </w:pPr>
      <w:r>
        <w:rPr>
          <w:bCs/>
          <w:b/>
        </w:rPr>
        <w:t xml:space="preserve">Cost Efficiency:</w:t>
      </w:r>
      <w:r>
        <w:t xml:space="preserve"> </w:t>
      </w:r>
      <w:r>
        <w:t xml:space="preserve">Retaining skilled technicians through career development reduces costly recruitment cycles; estimated savings of $18,000 annually per medium-sized facility in Dar es Salaam.</w:t>
      </w:r>
    </w:p>
    <w:p>
      <w:pPr>
        <w:numPr>
          <w:ilvl w:val="0"/>
          <w:numId w:val="1006"/>
        </w:numPr>
        <w:pStyle w:val="Compact"/>
      </w:pPr>
      <w:r>
        <w:rPr>
          <w:bCs/>
          <w:b/>
        </w:rPr>
        <w:t xml:space="preserve">National Health Strategy Alignment:</w:t>
      </w:r>
      <w:r>
        <w:t xml:space="preserve"> </w:t>
      </w:r>
      <w:r>
        <w:t xml:space="preserve">Directly supports Tanzania's "Ujima" (Collective Responsibility) health vision and Sustainable Development Goal 3.8 (universal health coverage) by strengthening frontline diagnostic systems.</w:t>
      </w:r>
    </w:p>
    <w:p>
      <w:pPr>
        <w:numPr>
          <w:ilvl w:val="0"/>
          <w:numId w:val="1006"/>
        </w:numPr>
        <w:pStyle w:val="Compact"/>
      </w:pPr>
      <w:r>
        <w:rPr>
          <w:bCs/>
          <w:b/>
        </w:rPr>
        <w:t xml:space="preserve">Gender Equity:</w:t>
      </w:r>
      <w:r>
        <w:t xml:space="preserve"> </w:t>
      </w:r>
      <w:r>
        <w:t xml:space="preserve">Over 70% of Dar es Salaam's laboratory technicians are women; this proposal includes mentorship programs to address gender-specific retention barriers.</w:t>
      </w:r>
    </w:p>
    <w:bookmarkEnd w:id="28"/>
    <w:bookmarkStart w:id="29" w:name="vii.-implementation-timeline-budget"/>
    <w:p>
      <w:pPr>
        <w:pStyle w:val="Heading2"/>
      </w:pPr>
      <w:r>
        <w:t xml:space="preserve">VII. Implementation Timeline &amp; Budget</w:t>
      </w:r>
    </w:p>
    <w:p>
      <w:pPr>
        <w:pStyle w:val="FirstParagraph"/>
      </w:pPr>
      <w:r>
        <w:t xml:space="preserve">A 18-month timeline ensures rapid deployment of findings. The total budget request is $95,000 (USD), allocated as follows:</w:t>
      </w:r>
    </w:p>
    <w:p>
      <w:pPr>
        <w:numPr>
          <w:ilvl w:val="0"/>
          <w:numId w:val="1007"/>
        </w:numPr>
        <w:pStyle w:val="Compact"/>
      </w:pPr>
      <w:r>
        <w:t xml:space="preserve">Fieldwork &amp; Data Collection: $45,000</w:t>
      </w:r>
    </w:p>
    <w:p>
      <w:pPr>
        <w:numPr>
          <w:ilvl w:val="0"/>
          <w:numId w:val="1007"/>
        </w:numPr>
        <w:pStyle w:val="Compact"/>
      </w:pPr>
      <w:r>
        <w:t xml:space="preserve">Stakeholder Workshops &amp; Curriculum Development: $32,000</w:t>
      </w:r>
    </w:p>
    <w:p>
      <w:pPr>
        <w:numPr>
          <w:ilvl w:val="0"/>
          <w:numId w:val="1007"/>
        </w:numPr>
        <w:pStyle w:val="Compact"/>
      </w:pPr>
      <w:r>
        <w:t xml:space="preserve">Policy Translation &amp; Dissemination: $18,000</w:t>
      </w:r>
    </w:p>
    <w:bookmarkEnd w:id="29"/>
    <w:bookmarkStart w:id="30" w:name="viii.-conclusion"/>
    <w:p>
      <w:pPr>
        <w:pStyle w:val="Heading2"/>
      </w:pPr>
      <w:r>
        <w:t xml:space="preserve">VIII. Conclusion</w:t>
      </w:r>
    </w:p>
    <w:p>
      <w:pPr>
        <w:pStyle w:val="FirstParagraph"/>
      </w:pPr>
      <w:r>
        <w:t xml:space="preserve">The health security of Tanzania Dar es Salaam—and by extension, the nation—depends on a robust laboratory workforce. This</w:t>
      </w:r>
      <w:r>
        <w:t xml:space="preserve"> </w:t>
      </w:r>
      <w:r>
        <w:rPr>
          <w:bCs/>
          <w:b/>
        </w:rPr>
        <w:t xml:space="preserve">Research Proposal</w:t>
      </w:r>
      <w:r>
        <w:t xml:space="preserve"> </w:t>
      </w:r>
      <w:r>
        <w:t xml:space="preserve">presents a focused investigation into the critical role of the</w:t>
      </w:r>
      <w:r>
        <w:t xml:space="preserve"> </w:t>
      </w:r>
      <w:r>
        <w:rPr>
          <w:bCs/>
          <w:b/>
        </w:rPr>
        <w:t xml:space="preserve">Laboratory Technician</w:t>
      </w:r>
      <w:r>
        <w:t xml:space="preserve">, moving beyond descriptive analysis to deliver implementable solutions for Tanzania's largest urban center. By centering Tanzanian context, community needs, and MoH priorities, this study will establish a replicable model for laboratory workforce development across Africa. We urge stakeholders—including the Tanzanian government, global health partners like USAID and WHO Country Office in Dar es Salaam—and academic institutions to endorse this research as a pivotal step toward achieving resilient healthcare in Tanzania.</w:t>
      </w:r>
    </w:p>
    <w:bookmarkEnd w:id="30"/>
    <w:bookmarkStart w:id="31" w:name="ix.-references"/>
    <w:p>
      <w:pPr>
        <w:pStyle w:val="Heading2"/>
      </w:pPr>
      <w:r>
        <w:t xml:space="preserve">IX. References</w:t>
      </w:r>
    </w:p>
    <w:p>
      <w:pPr>
        <w:numPr>
          <w:ilvl w:val="0"/>
          <w:numId w:val="1008"/>
        </w:numPr>
        <w:pStyle w:val="Compact"/>
      </w:pPr>
      <w:r>
        <w:t xml:space="preserve">Tanzania Ministry of Health. (2023). *National Health Laboratory Strategic Plan 2019-2035*. Dar es Salaam.</w:t>
      </w:r>
    </w:p>
    <w:p>
      <w:pPr>
        <w:numPr>
          <w:ilvl w:val="0"/>
          <w:numId w:val="1008"/>
        </w:numPr>
        <w:pStyle w:val="Compact"/>
      </w:pPr>
      <w:r>
        <w:t xml:space="preserve">World Health Organization. (2021). *Guidelines on Laboratory Standards for Point-of-Care Testing in Resource-Limited Settings*.</w:t>
      </w:r>
    </w:p>
    <w:p>
      <w:pPr>
        <w:numPr>
          <w:ilvl w:val="0"/>
          <w:numId w:val="1008"/>
        </w:numPr>
        <w:pStyle w:val="Compact"/>
      </w:pPr>
      <w:r>
        <w:t xml:space="preserve">Kikumbih, A., et al. (2022). "Workforce Challenges in Tanzanian Public Health Laboratories." *Journal of Global Health*, 12(1).</w:t>
      </w:r>
    </w:p>
    <w:p>
      <w:pPr>
        <w:pStyle w:val="FirstParagraph"/>
      </w:pPr>
      <w:r>
        <w:rPr>
          <w:iCs/>
          <w:i/>
        </w:rPr>
        <w:t xml:space="preserve">This Research Proposal is submitted to the Tanzania Commission for Science and Technology (COSTECH) for funding approval under grant reference TCS-08945-2024. All findings will be shared with Dar es Salaam Municipal Council Health Department and MoH stakeholders prior to publication.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for Public Health in Tanzania Dar es Salaam</dc:title>
  <dc:creator/>
  <dc:language>en</dc:language>
  <cp:keywords/>
  <dcterms:created xsi:type="dcterms:W3CDTF">2026-07-21T10:41:19Z</dcterms:created>
  <dcterms:modified xsi:type="dcterms:W3CDTF">2026-07-21T10:41:19Z</dcterms:modified>
</cp:coreProperties>
</file>

<file path=docProps/custom.xml><?xml version="1.0" encoding="utf-8"?>
<Properties xmlns="http://schemas.openxmlformats.org/officeDocument/2006/custom-properties" xmlns:vt="http://schemas.openxmlformats.org/officeDocument/2006/docPropsVTypes"/>
</file>