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Laboratory</w:t>
      </w:r>
      <w:r>
        <w:t xml:space="preserve"> </w:t>
      </w:r>
      <w:r>
        <w:t xml:space="preserve">Technician</w:t>
      </w:r>
      <w:r>
        <w:t xml:space="preserve"> </w:t>
      </w:r>
      <w:r>
        <w:t xml:space="preserve">Workforce</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9c7b7f35d875dfa7545cb8acfca034e5fb63efd"/>
    <w:p>
      <w:pPr>
        <w:pStyle w:val="Heading1"/>
      </w:pPr>
      <w:r>
        <w:t xml:space="preserve">Research Proposal: Enhancing Laboratory Technician Workforce Capacity and Diversity in United States Los Angeles</w:t>
      </w:r>
    </w:p>
    <w:bookmarkStart w:id="20" w:name="abstract"/>
    <w:p>
      <w:pPr>
        <w:pStyle w:val="Heading2"/>
      </w:pPr>
      <w:r>
        <w:t xml:space="preserve">Abstract</w:t>
      </w:r>
    </w:p>
    <w:p>
      <w:pPr>
        <w:pStyle w:val="FirstParagraph"/>
      </w:pPr>
      <w:r>
        <w:t xml:space="preserve">This research proposal outlines a critical investigation into the current state, challenges, and future needs of the Laboratory Technician workforce within healthcare, biotechnology, and public health institutions across Los Angeles County. As a major metropolitan hub in the United States with over 10 million residents and one of the most diverse populations in North America, Los Angeles faces significant pressure on its laboratory systems to support clinical diagnostics, infectious disease monitoring (especially post-pandemic), pharmaceutical research, and environmental safety testing. This study will employ mixed-methods research to assess skill gaps, certification rates, diversity representation, and retention challenges specific to Laboratory Technicians operating within the United States regulatory framework in Los Angeles. The findings will provide evidence-based recommendations for targeted workforce development initiatives crucial for sustaining public health infrastructure in a major US city.</w:t>
      </w:r>
    </w:p>
    <w:bookmarkEnd w:id="20"/>
    <w:bookmarkStart w:id="21" w:name="introduction-and-context"/>
    <w:p>
      <w:pPr>
        <w:pStyle w:val="Heading2"/>
      </w:pPr>
      <w:r>
        <w:t xml:space="preserve">1. Introduction and Context</w:t>
      </w:r>
    </w:p>
    <w:p>
      <w:pPr>
        <w:pStyle w:val="FirstParagraph"/>
      </w:pPr>
      <w:r>
        <w:t xml:space="preserve">Los Angeles County, serving as a microcosm of the United States' demographic and healthcare complexity, hosts over 50 acute care hospitals, numerous public health laboratories (including the Los Angeles County Department of Public Health's Central Laboratory), leading research institutions (UCLA, USC, City of Hope), and a burgeoning biotechnology sector concentrated in areas like Pasadena and Long Beach. The Laboratory Technician is a foundational role within this ecosystem. These professionals perform critical tasks including specimen collection, analytical testing (clinical chemistry, hematology, microbiology), data recording, equipment maintenance, and ensuring compliance with federal regulations such as the Clinical Laboratory Improvement Amendments (CLIA) of 1988. The escalating demands for rapid diagnostics during public health emergencies like the COVID-19 pandemic have starkly highlighted both the indispensable nature and current vulnerabilities of this workforce in United States Los Angeles. This research proposal directly addresses the urgent need to understand and strengthen this vital segment of LA's healthcare and scientific infrastructure.</w:t>
      </w:r>
    </w:p>
    <w:bookmarkEnd w:id="21"/>
    <w:bookmarkStart w:id="22" w:name="problem-statement"/>
    <w:p>
      <w:pPr>
        <w:pStyle w:val="Heading2"/>
      </w:pPr>
      <w:r>
        <w:t xml:space="preserve">2. Problem Statement</w:t>
      </w:r>
    </w:p>
    <w:p>
      <w:pPr>
        <w:pStyle w:val="FirstParagraph"/>
      </w:pPr>
      <w:r>
        <w:t xml:space="preserve">A critical shortage of qualified Laboratory Technicians is emerging across Los Angeles County, creating bottlenecks in diagnostic turnaround times, straining public health surveillance capabilities, and hindering the growth of local biotechnology innovation. Current data from the California Department of Public Health and LA County Workforce Development Board indicates a projected 15-20% deficit in Laboratory Technician roles by 2028 within county healthcare facilities alone. Key contributing factors include:</w:t>
      </w:r>
    </w:p>
    <w:p>
      <w:pPr>
        <w:numPr>
          <w:ilvl w:val="0"/>
          <w:numId w:val="1001"/>
        </w:numPr>
        <w:pStyle w:val="Compact"/>
      </w:pPr>
      <w:r>
        <w:rPr>
          <w:bCs/>
          <w:b/>
        </w:rPr>
        <w:t xml:space="preserve">Retention Challenges:</w:t>
      </w:r>
      <w:r>
        <w:t xml:space="preserve"> </w:t>
      </w:r>
      <w:r>
        <w:t xml:space="preserve">High burnout rates due to staffing pressures, limited career advancement paths, and competitive compensation compared to other US metropolitan areas.</w:t>
      </w:r>
    </w:p>
    <w:p>
      <w:pPr>
        <w:numPr>
          <w:ilvl w:val="0"/>
          <w:numId w:val="1001"/>
        </w:numPr>
        <w:pStyle w:val="Compact"/>
      </w:pPr>
      <w:r>
        <w:rPr>
          <w:bCs/>
          <w:b/>
        </w:rPr>
        <w:t xml:space="preserve">Diversity Gaps:</w:t>
      </w:r>
      <w:r>
        <w:t xml:space="preserve"> </w:t>
      </w:r>
      <w:r>
        <w:t xml:space="preserve">The Laboratory Technician workforce in LA lacks proportional representation of the county's diverse population (over 50% Hispanic/Latino, significant Asian American and African American communities), limiting cultural competency and community trust in laboratory services.</w:t>
      </w:r>
    </w:p>
    <w:p>
      <w:pPr>
        <w:numPr>
          <w:ilvl w:val="0"/>
          <w:numId w:val="1001"/>
        </w:numPr>
        <w:pStyle w:val="Compact"/>
      </w:pPr>
      <w:r>
        <w:rPr>
          <w:bCs/>
          <w:b/>
        </w:rPr>
        <w:t xml:space="preserve">Skills Mismatch:</w:t>
      </w:r>
      <w:r>
        <w:t xml:space="preserve"> </w:t>
      </w:r>
      <w:r>
        <w:t xml:space="preserve">Rapid technological advancements (e.g., automated analyzers, genomic sequencing) outpace standard training curricula offered by local community colleges and universities serving Los Angeles.</w:t>
      </w:r>
    </w:p>
    <w:p>
      <w:pPr>
        <w:pStyle w:val="FirstParagraph"/>
      </w:pPr>
      <w:r>
        <w:t xml:space="preserve">This gap poses a direct threat to the health equity goals of United States public health initiatives within the unique context of Los Angeles, where disparities in healthcare access remain pronounced.</w:t>
      </w:r>
    </w:p>
    <w:bookmarkEnd w:id="22"/>
    <w:bookmarkStart w:id="23" w:name="research-objectives"/>
    <w:p>
      <w:pPr>
        <w:pStyle w:val="Heading2"/>
      </w:pPr>
      <w:r>
        <w:t xml:space="preserve">3. Research Objectives</w:t>
      </w:r>
    </w:p>
    <w:p>
      <w:pPr>
        <w:pStyle w:val="FirstParagraph"/>
      </w:pPr>
      <w:r>
        <w:t xml:space="preserve">This research will systematically address the LA-specific Laboratory Technician workforce challenge through four primary objectives:</w:t>
      </w:r>
    </w:p>
    <w:p>
      <w:pPr>
        <w:numPr>
          <w:ilvl w:val="0"/>
          <w:numId w:val="1002"/>
        </w:numPr>
        <w:pStyle w:val="Compact"/>
      </w:pPr>
      <w:r>
        <w:rPr>
          <w:bCs/>
          <w:b/>
        </w:rPr>
        <w:t xml:space="preserve">Assess Current Workforce Metrics:</w:t>
      </w:r>
      <w:r>
        <w:t xml:space="preserve"> </w:t>
      </w:r>
      <w:r>
        <w:t xml:space="preserve">Quantify the number, certification status (CLIA), geographic distribution, and demographic profile (race, ethnicity, gender) of active Laboratory Technicians across hospitals, public health labs, and private clinical labs in Los Angeles County.</w:t>
      </w:r>
    </w:p>
    <w:p>
      <w:pPr>
        <w:numPr>
          <w:ilvl w:val="0"/>
          <w:numId w:val="1002"/>
        </w:numPr>
        <w:pStyle w:val="Compact"/>
      </w:pPr>
      <w:r>
        <w:rPr>
          <w:bCs/>
          <w:b/>
        </w:rPr>
        <w:t xml:space="preserve">Identify Key Skills &amp; Training Gaps:</w:t>
      </w:r>
      <w:r>
        <w:t xml:space="preserve"> </w:t>
      </w:r>
      <w:r>
        <w:t xml:space="preserve">Determine the specific technical skills (e.g., proficiency with new instrumentation), soft skills (e.g., communication for diverse patient populations), and continuing education needs most critical for success in LA's contemporary laboratory environment, as identified by hiring managers and senior technicians.</w:t>
      </w:r>
    </w:p>
    <w:p>
      <w:pPr>
        <w:numPr>
          <w:ilvl w:val="0"/>
          <w:numId w:val="1002"/>
        </w:numPr>
        <w:pStyle w:val="Compact"/>
      </w:pPr>
      <w:r>
        <w:rPr>
          <w:bCs/>
          <w:b/>
        </w:rPr>
        <w:t xml:space="preserve">Evaluate Retention &amp; Diversity Drivers:</w:t>
      </w:r>
      <w:r>
        <w:t xml:space="preserve"> </w:t>
      </w:r>
      <w:r>
        <w:t xml:space="preserve">Investigate factors influencing job satisfaction, turnover intentions, and career progression among Laboratory Technicians within United States Los Angeles facilities; specifically analyze how diversity initiatives impact retention.</w:t>
      </w:r>
    </w:p>
    <w:p>
      <w:pPr>
        <w:numPr>
          <w:ilvl w:val="0"/>
          <w:numId w:val="1002"/>
        </w:numPr>
        <w:pStyle w:val="Compact"/>
      </w:pPr>
      <w:r>
        <w:rPr>
          <w:bCs/>
          <w:b/>
        </w:rPr>
        <w:t xml:space="preserve">Develop Evidence-Based Recommendations:</w:t>
      </w:r>
      <w:r>
        <w:t xml:space="preserve"> </w:t>
      </w:r>
      <w:r>
        <w:t xml:space="preserve">Formulate actionable strategies for educational institutions (e.g., Los Angeles Community College District), healthcare systems (e.g., Kaiser Permanente LA, Dignity Health), and policymakers to enhance recruitment, training, retention, and diversity within the Laboratory Technician pipeline in Los Angeles.</w:t>
      </w:r>
    </w:p>
    <w:bookmarkEnd w:id="23"/>
    <w:bookmarkStart w:id="24" w:name="methodology"/>
    <w:p>
      <w:pPr>
        <w:pStyle w:val="Heading2"/>
      </w:pPr>
      <w:r>
        <w:t xml:space="preserve">4. Methodology</w:t>
      </w:r>
    </w:p>
    <w:p>
      <w:pPr>
        <w:pStyle w:val="FirstParagraph"/>
      </w:pPr>
      <w:r>
        <w:t xml:space="preserve">This mixed-methods study will employ a sequential design conducted over 18 months within United States Los Angeles:</w:t>
      </w:r>
    </w:p>
    <w:p>
      <w:pPr>
        <w:numPr>
          <w:ilvl w:val="0"/>
          <w:numId w:val="1003"/>
        </w:numPr>
        <w:pStyle w:val="Compact"/>
      </w:pPr>
      <w:r>
        <w:rPr>
          <w:bCs/>
          <w:b/>
        </w:rPr>
        <w:t xml:space="preserve">Phase 1 (Quantitative):</w:t>
      </w:r>
      <w:r>
        <w:t xml:space="preserve"> </w:t>
      </w:r>
      <w:r>
        <w:t xml:space="preserve">An online survey distributed to all CLIA-certified laboratories in Los Angeles County via the California Department of Public Health registry, targeting Laboratory Supervisors and Human Resources personnel to gather workforce statistics and training needs data. Target: 70% response rate from ~150+ facilities.</w:t>
      </w:r>
    </w:p>
    <w:p>
      <w:pPr>
        <w:numPr>
          <w:ilvl w:val="0"/>
          <w:numId w:val="1003"/>
        </w:numPr>
        <w:pStyle w:val="Compact"/>
      </w:pPr>
      <w:r>
        <w:rPr>
          <w:bCs/>
          <w:b/>
        </w:rPr>
        <w:t xml:space="preserve">Phase 2 (Qualitative):</w:t>
      </w:r>
      <w:r>
        <w:t xml:space="preserve"> </w:t>
      </w:r>
      <w:r>
        <w:t xml:space="preserve">In-depth interviews with 30-40 Laboratory Technicians (ensuring diverse representation) and 15 key stakeholders (lab directors, HR heads, community college program coordinators) to explore lived experiences, retention barriers, and diversity perspectives.</w:t>
      </w:r>
    </w:p>
    <w:p>
      <w:pPr>
        <w:numPr>
          <w:ilvl w:val="0"/>
          <w:numId w:val="1003"/>
        </w:numPr>
        <w:pStyle w:val="Compact"/>
      </w:pPr>
      <w:r>
        <w:rPr>
          <w:bCs/>
          <w:b/>
        </w:rPr>
        <w:t xml:space="preserve">Phase 3 (Analysis &amp; Synthesis):</w:t>
      </w:r>
      <w:r>
        <w:t xml:space="preserve"> </w:t>
      </w:r>
      <w:r>
        <w:t xml:space="preserve">Thematic analysis of interview transcripts combined with statistical analysis of survey data using SPSS. Findings will be triangulated to ensure validity. All research will comply strictly with US Institutional Review Board (IRB) protocols for human subjects research.</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Proposal are a comprehensive, LA-specific profile of the Laboratory Technician workforce and a validated roadmap for sustainable development. Key deliverables include:</w:t>
      </w:r>
    </w:p>
    <w:p>
      <w:pPr>
        <w:numPr>
          <w:ilvl w:val="0"/>
          <w:numId w:val="1004"/>
        </w:numPr>
        <w:pStyle w:val="Compact"/>
      </w:pPr>
      <w:r>
        <w:t xml:space="preserve">A publicly available dataset detailing current workforce demographics, skills gaps, and retention factors specific to Los Angeles County.</w:t>
      </w:r>
    </w:p>
    <w:p>
      <w:pPr>
        <w:numPr>
          <w:ilvl w:val="0"/>
          <w:numId w:val="1004"/>
        </w:numPr>
        <w:pStyle w:val="Compact"/>
      </w:pPr>
      <w:r>
        <w:t xml:space="preserve">Model curriculum updates for community college Laboratory Technician programs serving Los Angeles (e.g., LA City College, Santa Monica College) aligned with LA's needs.</w:t>
      </w:r>
    </w:p>
    <w:p>
      <w:pPr>
        <w:numPr>
          <w:ilvl w:val="0"/>
          <w:numId w:val="1004"/>
        </w:numPr>
        <w:pStyle w:val="Compact"/>
      </w:pPr>
      <w:r>
        <w:t xml:space="preserve">Policy briefs for the City of Los Angeles Department of Health Services and California State Legislature on incentives for hiring and retaining diverse laboratory staff.</w:t>
      </w:r>
    </w:p>
    <w:p>
      <w:pPr>
        <w:pStyle w:val="FirstParagraph"/>
      </w:pPr>
      <w:r>
        <w:t xml:space="preserve">The significance is profound: Strengthening the Laboratory Technician pipeline in United States Los Angeles directly translates to faster, more accurate diagnostics for millions, enhanced public health response during outbreaks (as seen during recent flu seasons and emerging pathogens), greater equity in healthcare access across LA's diverse neighborhoods, and a more robust foundation for local biotechnology economic growth. This research moves beyond generic workforce studies; it provides the localized data essential for strategic investment in Los Angeles' most critical front-line scientific infrastructure.</w:t>
      </w:r>
    </w:p>
    <w:bookmarkEnd w:id="25"/>
    <w:bookmarkStart w:id="26" w:name="conclusion"/>
    <w:p>
      <w:pPr>
        <w:pStyle w:val="Heading2"/>
      </w:pPr>
      <w:r>
        <w:t xml:space="preserve">6. Conclusion</w:t>
      </w:r>
    </w:p>
    <w:p>
      <w:pPr>
        <w:pStyle w:val="FirstParagraph"/>
      </w:pPr>
      <w:r>
        <w:t xml:space="preserve">The Laboratory Technician is the unsung backbone of diagnostic medicine, public health monitoring, and biomedical innovation within United States Los Angeles. The current workforce challenges threaten the city's ability to meet its healthcare obligations to a diverse and rapidly growing population. This Research Proposal provides a structured, evidence-based approach to diagnose these challenges and co-create solutions with stakeholders across LA's laboratory ecosystem. By focusing intensely on the specific needs of Laboratory Technicians operating within the unique context of Los Angeles County under United States regulatory standards, this study promises actionable outcomes that will not only benefit Los Angeles but also offer a replicable model for other major US urban centers facing similar workforce pressures. Investing in this research is an investment in the health security and scientific advancement of one of America's most vital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Laboratory Technician Workforce Development in United States Los Angeles</dc:title>
  <dc:creator/>
  <dc:language>en</dc:language>
  <cp:keywords/>
  <dcterms:created xsi:type="dcterms:W3CDTF">2025-12-13T09:16:52Z</dcterms:created>
  <dcterms:modified xsi:type="dcterms:W3CDTF">2025-12-13T09:16:52Z</dcterms:modified>
</cp:coreProperties>
</file>

<file path=docProps/custom.xml><?xml version="1.0" encoding="utf-8"?>
<Properties xmlns="http://schemas.openxmlformats.org/officeDocument/2006/custom-properties" xmlns:vt="http://schemas.openxmlformats.org/officeDocument/2006/docPropsVTypes"/>
</file>