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Legal</w:t>
      </w:r>
      <w:r>
        <w:t xml:space="preserve"> </w:t>
      </w:r>
      <w:r>
        <w:t xml:space="preserve">Ecosystem</w:t>
      </w:r>
    </w:p>
    <w:bookmarkStart w:id="31" w:name="X5f6431c77e78a2f7ebf1f04abdcdeca11fc59d6"/>
    <w:p>
      <w:pPr>
        <w:pStyle w:val="Heading1"/>
      </w:pPr>
      <w:r>
        <w:t xml:space="preserve">Research Proposal: The Evolving Role of the Lawyer in Tanzania Dar es Salaam's Legal Ecosystem</w:t>
      </w:r>
    </w:p>
    <w:bookmarkStart w:id="20" w:name="introduction-and-background"/>
    <w:p>
      <w:pPr>
        <w:pStyle w:val="Heading2"/>
      </w:pPr>
      <w:r>
        <w:t xml:space="preserve">1. Introduction and Background</w:t>
      </w:r>
    </w:p>
    <w:p>
      <w:pPr>
        <w:pStyle w:val="FirstParagraph"/>
      </w:pPr>
      <w:r>
        <w:t xml:space="preserve">The legal profession in Tanzania, particularly within the dynamic urban landscape of Dar es Salaam, stands at a critical juncture. As the economic and administrative capital of Tanzania, Dar es Salaam hosts over 70% of the nation's formal legal practitioners, making it the epicenter for judicial activity and legal innovation. This research proposal outlines a comprehensive study on</w:t>
      </w:r>
      <w:r>
        <w:t xml:space="preserve"> </w:t>
      </w:r>
      <w:r>
        <w:rPr>
          <w:bCs/>
          <w:b/>
        </w:rPr>
        <w:t xml:space="preserve">Lawyer</w:t>
      </w:r>
      <w:r>
        <w:t xml:space="preserve"> </w:t>
      </w:r>
      <w:r>
        <w:t xml:space="preserve">practice within Tanzania Dar es Salaam, addressing systemic challenges and opportunities in a rapidly transforming society. Tanzania's post-independence legal framework, rooted in English common law yet infused with customary practices, faces unprecedented pressures from economic liberalization, digital disruption, and burgeoning access-to-justice demands. The central question guiding this research is:</w:t>
      </w:r>
      <w:r>
        <w:t xml:space="preserve"> </w:t>
      </w:r>
      <w:r>
        <w:rPr>
          <w:iCs/>
          <w:i/>
        </w:rPr>
        <w:t xml:space="preserve">How are Tanzanian</w:t>
      </w:r>
      <w:r>
        <w:rPr>
          <w:iCs/>
          <w:i/>
        </w:rPr>
        <w:t xml:space="preserve"> </w:t>
      </w:r>
      <w:r>
        <w:rPr>
          <w:bCs/>
          <w:b/>
          <w:iCs/>
          <w:i/>
        </w:rPr>
        <w:t xml:space="preserve">Lawyer</w:t>
      </w:r>
      <w:r>
        <w:rPr>
          <w:iCs/>
          <w:i/>
        </w:rPr>
        <w:t xml:space="preserve">s in Dar es Salaam adapting their professional roles to meet contemporary socio-economic needs while navigating institutional constraints?</w:t>
      </w:r>
    </w:p>
    <w:bookmarkEnd w:id="20"/>
    <w:bookmarkStart w:id="21" w:name="problem-statement"/>
    <w:p>
      <w:pPr>
        <w:pStyle w:val="Heading2"/>
      </w:pPr>
      <w:r>
        <w:t xml:space="preserve">2. Problem Statement</w:t>
      </w:r>
    </w:p>
    <w:p>
      <w:pPr>
        <w:pStyle w:val="FirstParagraph"/>
      </w:pPr>
      <w:r>
        <w:t xml:space="preserve">Tanzania Dar es Salaam exemplifies the complexities of legal practice in a developing African city. Despite having a well-established Bar Council of Tanzania, significant gaps persist in legal service delivery. Over 60% of rural Tanzanians and many urban poor lack access to formal legal assistance (World Bank, 2023). Within Dar es Salaam itself,</w:t>
      </w:r>
      <w:r>
        <w:t xml:space="preserve"> </w:t>
      </w:r>
      <w:r>
        <w:rPr>
          <w:bCs/>
          <w:b/>
        </w:rPr>
        <w:t xml:space="preserve">Lawyer</w:t>
      </w:r>
      <w:r>
        <w:t xml:space="preserve"> </w:t>
      </w:r>
      <w:r>
        <w:t xml:space="preserve">networks are concentrated in commercial districts like the City Centre and Miburani, leaving informal settlements (e.g., Kigamboni, Ubungo) underserved. Simultaneously, emerging sectors—such as fintech startups in Oysterbay and environmental compliance for port expansions—demand specialized legal expertise not always present within the traditional</w:t>
      </w:r>
      <w:r>
        <w:t xml:space="preserve"> </w:t>
      </w:r>
      <w:r>
        <w:rPr>
          <w:bCs/>
          <w:b/>
        </w:rPr>
        <w:t xml:space="preserve">Lawyer</w:t>
      </w:r>
      <w:r>
        <w:t xml:space="preserve"> </w:t>
      </w:r>
      <w:r>
        <w:t xml:space="preserve">workforce. This research directly addresses the critical disconnect between evolving legal needs in Tanzania's largest city and the adaptive capacity of its</w:t>
      </w:r>
      <w:r>
        <w:t xml:space="preserve"> </w:t>
      </w:r>
      <w:r>
        <w:rPr>
          <w:bCs/>
          <w:b/>
        </w:rPr>
        <w:t xml:space="preserve">Lawyer</w:t>
      </w:r>
      <w:r>
        <w:t xml:space="preserve"> </w:t>
      </w:r>
      <w:r>
        <w:t xml:space="preserve">profession.</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specialization, and accessibility patterns of licensed</w:t>
      </w:r>
      <w:r>
        <w:t xml:space="preserve"> </w:t>
      </w:r>
      <w:r>
        <w:rPr>
          <w:bCs/>
          <w:b/>
        </w:rPr>
        <w:t xml:space="preserve">Lawyer</w:t>
      </w:r>
      <w:r>
        <w:t xml:space="preserve">s across Dar es Salaam's administrative wards and informal settlements.</w:t>
      </w:r>
    </w:p>
    <w:p>
      <w:pPr>
        <w:numPr>
          <w:ilvl w:val="0"/>
          <w:numId w:val="1001"/>
        </w:numPr>
        <w:pStyle w:val="Compact"/>
      </w:pPr>
      <w:r>
        <w:t xml:space="preserve">To analyze how Tanzanian legal practitioners in Dar es Salaam are integrating digital tools (e.g., e-filing systems, AI-assisted research) into their practice amid infrastructure limitations.</w:t>
      </w:r>
    </w:p>
    <w:p>
      <w:pPr>
        <w:numPr>
          <w:ilvl w:val="0"/>
          <w:numId w:val="1001"/>
        </w:numPr>
        <w:pStyle w:val="Compact"/>
      </w:pPr>
      <w:r>
        <w:t xml:space="preserve">To assess the impact of Tanzania's National Strategy for Justice Sector Reform on the daily operational realities of a</w:t>
      </w:r>
      <w:r>
        <w:t xml:space="preserve"> </w:t>
      </w:r>
      <w:r>
        <w:rPr>
          <w:bCs/>
          <w:b/>
        </w:rPr>
        <w:t xml:space="preserve">Lawyer</w:t>
      </w:r>
      <w:r>
        <w:t xml:space="preserve"> </w:t>
      </w:r>
      <w:r>
        <w:t xml:space="preserve">in Dar es Salaam.</w:t>
      </w:r>
    </w:p>
    <w:p>
      <w:pPr>
        <w:numPr>
          <w:ilvl w:val="0"/>
          <w:numId w:val="1001"/>
        </w:numPr>
        <w:pStyle w:val="Compact"/>
      </w:pPr>
      <w:r>
        <w:t xml:space="preserve">To evaluate emerging professional expectations (e.g., business development, alternative dispute resolution) among younger Tanzanian lawyers in Dar es Salaam compared to traditional roles.</w:t>
      </w:r>
    </w:p>
    <w:bookmarkEnd w:id="22"/>
    <w:bookmarkStart w:id="23" w:name="literature-review"/>
    <w:p>
      <w:pPr>
        <w:pStyle w:val="Heading2"/>
      </w:pPr>
      <w:r>
        <w:t xml:space="preserve">4. Literature Review</w:t>
      </w:r>
    </w:p>
    <w:p>
      <w:pPr>
        <w:pStyle w:val="FirstParagraph"/>
      </w:pPr>
      <w:r>
        <w:t xml:space="preserve">Existing scholarship on Tanzania's legal sector often focuses on macro-level policy or rural access (e.g., Mwangi, 2019; Ministry of Justice, 2021). However, there is a notable absence of granular studies examining the *professional lived experience* of the</w:t>
      </w:r>
      <w:r>
        <w:t xml:space="preserve"> </w:t>
      </w:r>
      <w:r>
        <w:rPr>
          <w:bCs/>
          <w:b/>
        </w:rPr>
        <w:t xml:space="preserve">Lawyer</w:t>
      </w:r>
      <w:r>
        <w:t xml:space="preserve"> </w:t>
      </w:r>
      <w:r>
        <w:t xml:space="preserve">within Dar es Salaam's specific urban context. While international studies discuss "legal empowerment" (e.g., Baxi, 2017), they rarely contextualize this within Tanzania's unique blend of statutory law and customary justice systems, particularly in a city where 45% of disputes are resolved through *nguvu* (community-based mediation) before reaching formal courts (Tanzania Law Reform Commission, 2022). This research fills that critical gap by centering the</w:t>
      </w:r>
      <w:r>
        <w:t xml:space="preserve"> </w:t>
      </w:r>
      <w:r>
        <w:rPr>
          <w:bCs/>
          <w:b/>
        </w:rPr>
        <w:t xml:space="preserve">Lawyer</w:t>
      </w:r>
      <w:r>
        <w:t xml:space="preserve">'s perspective within Dar es Salaam's distinct socio-legal environment.</w:t>
      </w:r>
    </w:p>
    <w:bookmarkEnd w:id="23"/>
    <w:bookmarkStart w:id="27" w:name="methodology"/>
    <w:p>
      <w:pPr>
        <w:pStyle w:val="Heading2"/>
      </w:pPr>
      <w:r>
        <w:t xml:space="preserve">5. Methodology</w:t>
      </w:r>
    </w:p>
    <w:p>
      <w:pPr>
        <w:pStyle w:val="FirstParagraph"/>
      </w:pPr>
      <w:r>
        <w:t xml:space="preserve">This mixed-methods study employs a sequential explanatory design, combining quantitative data collection with in-depth qualitative analysis. The research will be conducted over 18 months within Dar es Salaam, prioritizing ethical engagement with the legal community.</w:t>
      </w:r>
    </w:p>
    <w:bookmarkStart w:id="24" w:name="phase-1-quantitative-survey"/>
    <w:p>
      <w:pPr>
        <w:pStyle w:val="Heading3"/>
      </w:pPr>
      <w:r>
        <w:t xml:space="preserve">Phase 1: Quantitative Survey</w:t>
      </w:r>
    </w:p>
    <w:p>
      <w:pPr>
        <w:pStyle w:val="FirstParagraph"/>
      </w:pPr>
      <w:r>
        <w:t xml:space="preserve">A stratified random sample of 250 licensed lawyers registered with the Bar Council of Tanzania (BCT) in Dar es Salaam will complete an online survey. Key metrics include: geographic practice location, primary client sectors (e.g., corporate, land disputes, family law), technology adoption levels (e.g., use of e-filing via the Judiciary's Digital Justice Portal), and perceived barriers to service delivery.</w:t>
      </w:r>
    </w:p>
    <w:bookmarkEnd w:id="24"/>
    <w:bookmarkStart w:id="25" w:name="phase-2-qualitative-fieldwork"/>
    <w:p>
      <w:pPr>
        <w:pStyle w:val="Heading3"/>
      </w:pPr>
      <w:r>
        <w:t xml:space="preserve">Phase 2: Qualitative Fieldwork</w:t>
      </w:r>
    </w:p>
    <w:p>
      <w:pPr>
        <w:pStyle w:val="FirstParagraph"/>
      </w:pPr>
      <w:r>
        <w:t xml:space="preserve">Following the survey, 40 semi-structured interviews will be conducted with lawyers representing diverse practice areas (corporate, human rights, criminal defense) across Dar es Salaam's wards. Additionally, 8 focus group discussions (FGDs) will engage legal aid NGOs operating in underserved areas (e.g., Legal and Human Rights Centre - LHRC). Fieldwork locations will include key institutions: Dar es Salaam High Court complex, the BCT offices, and community legal centers in Mwanza Street.</w:t>
      </w:r>
    </w:p>
    <w:bookmarkEnd w:id="25"/>
    <w:bookmarkStart w:id="26" w:name="phase-3-data-analysis"/>
    <w:p>
      <w:pPr>
        <w:pStyle w:val="Heading3"/>
      </w:pPr>
      <w:r>
        <w:t xml:space="preserve">Phase 3: Data Analysis</w:t>
      </w:r>
    </w:p>
    <w:p>
      <w:pPr>
        <w:pStyle w:val="FirstParagraph"/>
      </w:pPr>
      <w:r>
        <w:t xml:space="preserve">Survey data will be analyzed using SPSS for statistical trends. Interview transcripts and FGD notes will undergo thematic analysis using NVivo software, guided by grounded theory principles to derive insights specific to the Tanzanian context. All data collection will adhere strictly to Tanzania's National Data Protection Policy (2021) and secure ethical approval from the University of Dar es Salaam Social Research Ethics Committee.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is poised to generate actionable insights with profound implications for Tanzania's legal ecosystem. Expected outcomes include:</w:t>
      </w:r>
    </w:p>
    <w:p>
      <w:pPr>
        <w:numPr>
          <w:ilvl w:val="0"/>
          <w:numId w:val="1002"/>
        </w:numPr>
        <w:pStyle w:val="Compact"/>
      </w:pPr>
      <w:r>
        <w:t xml:space="preserve">A detailed spatial and professional map of lawyer accessibility in Dar es Salaam, identifying critical service deserts.</w:t>
      </w:r>
    </w:p>
    <w:p>
      <w:pPr>
        <w:numPr>
          <w:ilvl w:val="0"/>
          <w:numId w:val="1002"/>
        </w:numPr>
        <w:pStyle w:val="Compact"/>
      </w:pPr>
      <w:r>
        <w:t xml:space="preserve">Evidence-based recommendations for the Bar Council of Tanzania on modernizing legal training to include digital literacy and emerging specializations (e.g., climate law, digital contracts).</w:t>
      </w:r>
    </w:p>
    <w:p>
      <w:pPr>
        <w:numPr>
          <w:ilvl w:val="0"/>
          <w:numId w:val="1002"/>
        </w:numPr>
        <w:pStyle w:val="Compact"/>
      </w:pPr>
      <w:r>
        <w:t xml:space="preserve">Framework for integrating formal lawyer services with informal dispute resolution mechanisms prevalent in Dar es Salaam's communities.</w:t>
      </w:r>
    </w:p>
    <w:p>
      <w:pPr>
        <w:numPr>
          <w:ilvl w:val="0"/>
          <w:numId w:val="1002"/>
        </w:numPr>
        <w:pStyle w:val="Compact"/>
      </w:pPr>
      <w:r>
        <w:t xml:space="preserve">A model for "Legal Innovation Hubs" co-located within municipal offices, directly addressing Tanzania's vision for accessible justice (2025 National Development Vision).</w:t>
      </w:r>
    </w:p>
    <w:p>
      <w:pPr>
        <w:pStyle w:val="FirstParagraph"/>
      </w:pPr>
      <w:r>
        <w:t xml:space="preserve">Crucially, the findings will directly inform policymakers at the Ministry of Justice and Attorney General's Chambers in Dar es Salaam on optimizing resource allocation for legal aid. For Tanzanian</w:t>
      </w:r>
      <w:r>
        <w:t xml:space="preserve"> </w:t>
      </w:r>
      <w:r>
        <w:rPr>
          <w:bCs/>
          <w:b/>
        </w:rPr>
        <w:t xml:space="preserve">Lawyer</w:t>
      </w:r>
      <w:r>
        <w:t xml:space="preserve">s themselves, this research offers a platform to articulate professional needs to the Bar Council, fostering a more responsive regulatory environment. The study's focus on Dar es Salaam ensures relevance not just for Tanzania but as a case study for similar urban legal systems across East Africa.</w:t>
      </w:r>
    </w:p>
    <w:bookmarkEnd w:id="28"/>
    <w:bookmarkStart w:id="29" w:name="conclusion"/>
    <w:p>
      <w:pPr>
        <w:pStyle w:val="Heading2"/>
      </w:pPr>
      <w:r>
        <w:t xml:space="preserve">7. Conclusion</w:t>
      </w:r>
    </w:p>
    <w:p>
      <w:pPr>
        <w:pStyle w:val="FirstParagraph"/>
      </w:pPr>
      <w:r>
        <w:t xml:space="preserve">The profession of the</w:t>
      </w:r>
      <w:r>
        <w:t xml:space="preserve"> </w:t>
      </w:r>
      <w:r>
        <w:rPr>
          <w:bCs/>
          <w:b/>
        </w:rPr>
        <w:t xml:space="preserve">Lawyer</w:t>
      </w:r>
      <w:r>
        <w:t xml:space="preserve"> </w:t>
      </w:r>
      <w:r>
        <w:t xml:space="preserve">in Tanzania, particularly within Dar es Salaam's vibrant yet unequal cityscape, is pivotal to achieving justice and sustainable development. This research proposal addresses a critical knowledge gap by centering the lived experience of Tanzanian legal practitioners in Africa's fastest-growing urban economy. By rigorously examining how the</w:t>
      </w:r>
      <w:r>
        <w:t xml:space="preserve"> </w:t>
      </w:r>
      <w:r>
        <w:rPr>
          <w:bCs/>
          <w:b/>
        </w:rPr>
        <w:t xml:space="preserve">Lawyer</w:t>
      </w:r>
      <w:r>
        <w:t xml:space="preserve"> </w:t>
      </w:r>
      <w:r>
        <w:t xml:space="preserve">navigates challenges from land disputes to digital transformation within Dar es Salaam, this study will provide evidence to shape a more equitable, efficient, and forward-looking legal profession. It is not merely a study about lawyers—it is an investment in Tanzania's future governance capacity. The outcome promises tangible contributions towards the United Nations Sustainable Development Goal 16 (Peace, Justice and Strong Institutions) specifically for Tanzania Dar es Salaam.</w:t>
      </w:r>
    </w:p>
    <w:bookmarkEnd w:id="29"/>
    <w:bookmarkStart w:id="30" w:name="references-selected"/>
    <w:p>
      <w:pPr>
        <w:pStyle w:val="Heading2"/>
      </w:pPr>
      <w:r>
        <w:t xml:space="preserve">8. References (Selected)</w:t>
      </w:r>
    </w:p>
    <w:p>
      <w:pPr>
        <w:pStyle w:val="FirstParagraph"/>
      </w:pPr>
      <w:r>
        <w:t xml:space="preserve">Tanzania Law Reform Commission. (2022). *Annual Report on Legal Aid Services*. Dodoma: Government Press.</w:t>
      </w:r>
      <w:r>
        <w:br/>
      </w:r>
      <w:r>
        <w:t xml:space="preserve">Bar Council of Tanzania. (2023). *Tanzania Legal Profession Statistics*. Dar es Salaam: BCT Publications.</w:t>
      </w:r>
      <w:r>
        <w:br/>
      </w:r>
      <w:r>
        <w:t xml:space="preserve">World Bank. (2023). *Justice Sector Assessment for Tanzania*. Washington, DC: World Bank Group.</w:t>
      </w:r>
      <w:r>
        <w:br/>
      </w:r>
      <w:r>
        <w:t xml:space="preserve">Mwangi, A. K. (2019). "Access to Justice in Rural Tanzania: The Role of Legal Aid." *African Journal of Legal Studies*, 14(2), 78–95.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Tanzania Dar es Salaam's Legal Ecosystem</dc:title>
  <dc:creator/>
  <dc:language>en</dc:language>
  <cp:keywords/>
  <dcterms:created xsi:type="dcterms:W3CDTF">2026-07-24T08:36:39Z</dcterms:created>
  <dcterms:modified xsi:type="dcterms:W3CDTF">2026-07-24T08:36:39Z</dcterms:modified>
</cp:coreProperties>
</file>

<file path=docProps/custom.xml><?xml version="1.0" encoding="utf-8"?>
<Properties xmlns="http://schemas.openxmlformats.org/officeDocument/2006/custom-properties" xmlns:vt="http://schemas.openxmlformats.org/officeDocument/2006/docPropsVTypes"/>
</file>