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Rebuilding</w:t>
      </w:r>
      <w:r>
        <w:t xml:space="preserve"> </w:t>
      </w:r>
      <w:r>
        <w:t xml:space="preserve">Information</w:t>
      </w:r>
      <w:r>
        <w:t xml:space="preserve"> </w:t>
      </w:r>
      <w:r>
        <w:t xml:space="preserve">Access</w:t>
      </w:r>
      <w:r>
        <w:t xml:space="preserve"> </w:t>
      </w:r>
      <w:r>
        <w:t xml:space="preserve">Through</w:t>
      </w:r>
      <w:r>
        <w:t xml:space="preserve"> </w:t>
      </w:r>
      <w:r>
        <w:t xml:space="preserve">Professional</w:t>
      </w:r>
      <w:r>
        <w:t xml:space="preserve"> </w:t>
      </w:r>
      <w:r>
        <w:t xml:space="preserve">Librarianship</w:t>
      </w:r>
      <w:r>
        <w:t xml:space="preserve"> </w:t>
      </w:r>
      <w:r>
        <w:t xml:space="preserve">in</w:t>
      </w:r>
      <w:r>
        <w:t xml:space="preserve"> </w:t>
      </w:r>
      <w:r>
        <w:t xml:space="preserve">Kabul,</w:t>
      </w:r>
      <w:r>
        <w:t xml:space="preserve"> </w:t>
      </w:r>
      <w:r>
        <w:t xml:space="preserve">Afghanistan</w:t>
      </w:r>
    </w:p>
    <w:bookmarkStart w:id="28" w:name="X8dfda90185c59e9798cf95ad4bc8ac7c6a1c127"/>
    <w:p>
      <w:pPr>
        <w:pStyle w:val="Heading1"/>
      </w:pPr>
      <w:r>
        <w:t xml:space="preserve">Research Proposal: Rebuilding Information Access Through Professional Librarianship in Kabul, Afghanistan</w:t>
      </w:r>
    </w:p>
    <w:bookmarkStart w:id="20" w:name="abstract"/>
    <w:p>
      <w:pPr>
        <w:pStyle w:val="Heading2"/>
      </w:pPr>
      <w:r>
        <w:t xml:space="preserve">Abstract</w:t>
      </w:r>
    </w:p>
    <w:p>
      <w:pPr>
        <w:pStyle w:val="FirstParagraph"/>
      </w:pPr>
      <w:r>
        <w:t xml:space="preserve">This research proposal outlines a critical study examining the role and potential of professional</w:t>
      </w:r>
      <w:r>
        <w:t xml:space="preserve"> </w:t>
      </w:r>
      <w:r>
        <w:rPr>
          <w:bCs/>
          <w:b/>
        </w:rPr>
        <w:t xml:space="preserve">Librarian</w:t>
      </w:r>
      <w:r>
        <w:t xml:space="preserve">s in revitalizing educational and information infrastructure within</w:t>
      </w:r>
      <w:r>
        <w:t xml:space="preserve"> </w:t>
      </w:r>
      <w:r>
        <w:rPr>
          <w:bCs/>
          <w:b/>
        </w:rPr>
        <w:t xml:space="preserve">Afghanistan Kabul</w:t>
      </w:r>
      <w:r>
        <w:t xml:space="preserve">. Following decades of conflict, systemic disruption, and recent socio-political changes, Kabul's information ecosystem faces unprecedented challenges. This study seeks to document existing capacities, identify barriers to effective librarianship, and develop a culturally responsive framework for training and deploying qualified</w:t>
      </w:r>
      <w:r>
        <w:t xml:space="preserve"> </w:t>
      </w:r>
      <w:r>
        <w:rPr>
          <w:bCs/>
          <w:b/>
        </w:rPr>
        <w:t xml:space="preserve">Librarian</w:t>
      </w:r>
      <w:r>
        <w:t xml:space="preserve">s. The findings will directly inform national strategies for knowledge dissemination in</w:t>
      </w:r>
      <w:r>
        <w:t xml:space="preserve"> </w:t>
      </w:r>
      <w:r>
        <w:rPr>
          <w:bCs/>
          <w:b/>
        </w:rPr>
        <w:t xml:space="preserve">Afghanistan Kabul</w:t>
      </w:r>
      <w:r>
        <w:t xml:space="preserve">, contributing to educational recovery, civic engagement, and sustainable development.</w:t>
      </w:r>
    </w:p>
    <w:bookmarkEnd w:id="20"/>
    <w:bookmarkStart w:id="21" w:name="X33a04363078a49cfd6f861e27069153a74542d7"/>
    <w:p>
      <w:pPr>
        <w:pStyle w:val="Heading2"/>
      </w:pPr>
      <w:r>
        <w:t xml:space="preserve">1. Introduction: Context of Crisis and Opportunity in Kabul</w:t>
      </w:r>
    </w:p>
    <w:p>
      <w:pPr>
        <w:pStyle w:val="FirstParagraph"/>
      </w:pPr>
      <w:r>
        <w:t xml:space="preserve">Kabul, the capital of</w:t>
      </w:r>
      <w:r>
        <w:t xml:space="preserve"> </w:t>
      </w:r>
      <w:r>
        <w:rPr>
          <w:bCs/>
          <w:b/>
        </w:rPr>
        <w:t xml:space="preserve">Afghanistan</w:t>
      </w:r>
      <w:r>
        <w:t xml:space="preserve">, embodies both the resilience and fragility of information services in a post-conflict society. Decades of war resulted in the destruction or severe degradation of public libraries, school collections, and archival systems. Pre-2021 estimates indicated fewer than 10 functional public libraries serving over 5 million Kabul residents (UNESCO, 2020). The subsequent political shift in August 2021 further marginalized educational institutions, particularly for women and girls. The critical need for informed communities has never been more urgent; yet, the professional</w:t>
      </w:r>
      <w:r>
        <w:t xml:space="preserve"> </w:t>
      </w:r>
      <w:r>
        <w:rPr>
          <w:bCs/>
          <w:b/>
        </w:rPr>
        <w:t xml:space="preserve">Librarian</w:t>
      </w:r>
      <w:r>
        <w:t xml:space="preserve"> </w:t>
      </w:r>
      <w:r>
        <w:t xml:space="preserve">sector remains fragmented, under-resourced, and largely unrepresented in national reconstruction dialogues. This study addresses this gap by centering the</w:t>
      </w:r>
      <w:r>
        <w:t xml:space="preserve"> </w:t>
      </w:r>
      <w:r>
        <w:rPr>
          <w:bCs/>
          <w:b/>
        </w:rPr>
        <w:t xml:space="preserve">Librarian</w:t>
      </w:r>
      <w:r>
        <w:t xml:space="preserve"> </w:t>
      </w:r>
      <w:r>
        <w:t xml:space="preserve">as a pivotal agent for rebuilding Kabul's intellectual landscape.</w:t>
      </w:r>
    </w:p>
    <w:bookmarkEnd w:id="21"/>
    <w:bookmarkStart w:id="22" w:name="X34ba9aadd4f3c4f3fd526bc7e1c984683d233b6"/>
    <w:p>
      <w:pPr>
        <w:pStyle w:val="Heading2"/>
      </w:pPr>
      <w:r>
        <w:t xml:space="preserve">2. Problem Statement: The Critical Absence of Professional Librarianship</w:t>
      </w:r>
    </w:p>
    <w:p>
      <w:pPr>
        <w:pStyle w:val="FirstParagraph"/>
      </w:pPr>
      <w:r>
        <w:t xml:space="preserve">The absence of trained</w:t>
      </w:r>
      <w:r>
        <w:t xml:space="preserve"> </w:t>
      </w:r>
      <w:r>
        <w:rPr>
          <w:bCs/>
          <w:b/>
        </w:rPr>
        <w:t xml:space="preserve">Librarian</w:t>
      </w:r>
      <w:r>
        <w:t xml:space="preserve">s in Kabul directly impedes access to information for students, researchers, and citizens. Current "library" spaces often operate without qualified personnel, relying on untrained staff or volunteers managing disorganized collections. This leads to: (a) inefficient use of limited resources; (b) loss of irreplaceable local knowledge; (c) failure to provide digital literacy training crucial for economic participation; and (d) inability to curate culturally relevant materials that foster critical thinking in a complex socio-political environment. Without a professional</w:t>
      </w:r>
      <w:r>
        <w:t xml:space="preserve"> </w:t>
      </w:r>
      <w:r>
        <w:rPr>
          <w:bCs/>
          <w:b/>
        </w:rPr>
        <w:t xml:space="preserve">Librarian</w:t>
      </w:r>
      <w:r>
        <w:t xml:space="preserve"> </w:t>
      </w:r>
      <w:r>
        <w:t xml:space="preserve">workforce,</w:t>
      </w:r>
      <w:r>
        <w:t xml:space="preserve"> </w:t>
      </w:r>
      <w:r>
        <w:rPr>
          <w:bCs/>
          <w:b/>
        </w:rPr>
        <w:t xml:space="preserve">Afghanistan Kabul</w:t>
      </w:r>
      <w:r>
        <w:t xml:space="preserve">'s transition toward knowledge-based development remains unrealized. This research investigates how formalizing the role of the</w:t>
      </w:r>
      <w:r>
        <w:t xml:space="preserve"> </w:t>
      </w:r>
      <w:r>
        <w:rPr>
          <w:bCs/>
          <w:b/>
        </w:rPr>
        <w:t xml:space="preserve">Librarian</w:t>
      </w:r>
      <w:r>
        <w:t xml:space="preserve"> </w:t>
      </w:r>
      <w:r>
        <w:t xml:space="preserve">can transform information access into an engine for empowerment.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state of library services, personnel qualifications, and community needs across Kabul's educational and public institutions.</w:t>
      </w:r>
    </w:p>
    <w:p>
      <w:pPr>
        <w:numPr>
          <w:ilvl w:val="0"/>
          <w:numId w:val="1001"/>
        </w:numPr>
        <w:pStyle w:val="Compact"/>
      </w:pPr>
      <w:r>
        <w:t xml:space="preserve">Identify systemic barriers (financial, cultural, political) preventing the establishment of professional librarianship in Kabul.</w:t>
      </w:r>
    </w:p>
    <w:p>
      <w:pPr>
        <w:numPr>
          <w:ilvl w:val="0"/>
          <w:numId w:val="1001"/>
        </w:numPr>
        <w:pStyle w:val="Compact"/>
      </w:pPr>
      <w:r>
        <w:t xml:space="preserve">Document successful models of community-centered information services from comparable post-conflict settings relevant to</w:t>
      </w:r>
      <w:r>
        <w:t xml:space="preserve"> </w:t>
      </w:r>
      <w:r>
        <w:rPr>
          <w:bCs/>
          <w:b/>
        </w:rPr>
        <w:t xml:space="preserve">Afghanistan</w:t>
      </w:r>
      <w:r>
        <w:t xml:space="preserve">.</w:t>
      </w:r>
    </w:p>
    <w:p>
      <w:pPr>
        <w:numPr>
          <w:ilvl w:val="0"/>
          <w:numId w:val="1001"/>
        </w:numPr>
        <w:pStyle w:val="Compact"/>
      </w:pPr>
      <w:r>
        <w:t xml:space="preserve">Co-develop a culturally appropriate curriculum for training future</w:t>
      </w:r>
      <w:r>
        <w:t xml:space="preserve"> </w:t>
      </w:r>
      <w:r>
        <w:rPr>
          <w:bCs/>
          <w:b/>
        </w:rPr>
        <w:t xml:space="preserve">Librarian</w:t>
      </w:r>
      <w:r>
        <w:t xml:space="preserve">s tailored to Kabul's unique context, emphasizing digital inclusion, ethical information access, and gender sensitivity.</w:t>
      </w:r>
    </w:p>
    <w:p>
      <w:pPr>
        <w:numPr>
          <w:ilvl w:val="0"/>
          <w:numId w:val="1001"/>
        </w:numPr>
        <w:pStyle w:val="Compact"/>
      </w:pPr>
      <w:r>
        <w:t xml:space="preserve">Propose actionable policy recommendations for government bodies and NGOs to integrate professional librarianship into Kabul’s educational and development frameworks.</w:t>
      </w:r>
    </w:p>
    <w:bookmarkEnd w:id="23"/>
    <w:bookmarkStart w:id="24" w:name="methodology-grounded-in-local-reality"/>
    <w:p>
      <w:pPr>
        <w:pStyle w:val="Heading2"/>
      </w:pPr>
      <w:r>
        <w:t xml:space="preserve">4. Methodology: Grounded in Local Reality</w:t>
      </w:r>
    </w:p>
    <w:p>
      <w:pPr>
        <w:pStyle w:val="FirstParagraph"/>
      </w:pPr>
      <w:r>
        <w:t xml:space="preserve">This mixed-methods study will employ a 12-month, community-engaged approach:</w:t>
      </w:r>
    </w:p>
    <w:p>
      <w:pPr>
        <w:numPr>
          <w:ilvl w:val="0"/>
          <w:numId w:val="1002"/>
        </w:numPr>
        <w:pStyle w:val="Compact"/>
      </w:pPr>
      <w:r>
        <w:rPr>
          <w:bCs/>
          <w:b/>
        </w:rPr>
        <w:t xml:space="preserve">Phase 1 (Months 1-3): Literature Review &amp; Ethnographic Assessment</w:t>
      </w:r>
      <w:r>
        <w:t xml:space="preserve"> </w:t>
      </w:r>
      <w:r>
        <w:t xml:space="preserve">– Analyze existing reports on Afghanistan's information sector and conduct structured interviews with key stakeholders: remaining library staff (if accessible), educators, community leaders, and international development partners in Kabul. Focus on understanding unmet needs and current practices.</w:t>
      </w:r>
    </w:p>
    <w:p>
      <w:pPr>
        <w:numPr>
          <w:ilvl w:val="0"/>
          <w:numId w:val="1002"/>
        </w:numPr>
        <w:pStyle w:val="Compact"/>
      </w:pPr>
      <w:r>
        <w:rPr>
          <w:bCs/>
          <w:b/>
        </w:rPr>
        <w:t xml:space="preserve">Phase 2 (Months 4-8): Participatory Needs Assessment &amp; Curriculum Co-Creation</w:t>
      </w:r>
      <w:r>
        <w:t xml:space="preserve"> </w:t>
      </w:r>
      <w:r>
        <w:t xml:space="preserve">– Organize focus groups with potential trainees (including women where feasible), students, and teachers across Kabul districts. Use participatory methods to design a modular training program addressing practical skills (cataloging, digital literacy), cultural context, and ethical dilemmas specific to</w:t>
      </w:r>
      <w:r>
        <w:t xml:space="preserve"> </w:t>
      </w:r>
      <w:r>
        <w:rPr>
          <w:bCs/>
          <w:b/>
        </w:rPr>
        <w:t xml:space="preserve">Afghanistan Kabul</w:t>
      </w:r>
      <w:r>
        <w:t xml:space="preserve">.</w:t>
      </w:r>
    </w:p>
    <w:p>
      <w:pPr>
        <w:numPr>
          <w:ilvl w:val="0"/>
          <w:numId w:val="1002"/>
        </w:numPr>
        <w:pStyle w:val="Compact"/>
      </w:pPr>
      <w:r>
        <w:rPr>
          <w:bCs/>
          <w:b/>
        </w:rPr>
        <w:t xml:space="preserve">Phase 3 (Months 9-12): Pilot Implementation &amp; Impact Evaluation</w:t>
      </w:r>
      <w:r>
        <w:t xml:space="preserve"> </w:t>
      </w:r>
      <w:r>
        <w:t xml:space="preserve">– Partner with selected schools or community centers in Kabul to pilot the training module. Measure outcomes through pre/post assessments, user feedback, and analysis of improved information access metrics.</w:t>
      </w:r>
    </w:p>
    <w:p>
      <w:pPr>
        <w:pStyle w:val="FirstParagraph"/>
      </w:pPr>
      <w:r>
        <w:t xml:space="preserve">Ethical considerations are paramount. All research will be conducted under strict confidentiality protocols, prioritizing safety for participants and researchers. Collaboration with local academic institutions (e.g., Kabul University) ensures cultural relevance and sustainability.</w:t>
      </w:r>
    </w:p>
    <w:bookmarkEnd w:id="24"/>
    <w:bookmarkStart w:id="25" w:name="expected-significance-impact"/>
    <w:p>
      <w:pPr>
        <w:pStyle w:val="Heading2"/>
      </w:pPr>
      <w:r>
        <w:t xml:space="preserve">5. Expected Significance &amp; Impact</w:t>
      </w:r>
    </w:p>
    <w:p>
      <w:pPr>
        <w:pStyle w:val="FirstParagraph"/>
      </w:pPr>
      <w:r>
        <w:t xml:space="preserve">This</w:t>
      </w:r>
      <w:r>
        <w:t xml:space="preserve"> </w:t>
      </w:r>
      <w:r>
        <w:rPr>
          <w:bCs/>
          <w:b/>
        </w:rPr>
        <w:t xml:space="preserve">Research Proposal</w:t>
      </w:r>
      <w:r>
        <w:t xml:space="preserve"> </w:t>
      </w:r>
      <w:r>
        <w:t xml:space="preserve">directly addresses a critical gap in</w:t>
      </w:r>
      <w:r>
        <w:t xml:space="preserve"> </w:t>
      </w:r>
      <w:r>
        <w:rPr>
          <w:bCs/>
          <w:b/>
        </w:rPr>
        <w:t xml:space="preserve">Afghanistan Kabul</w:t>
      </w:r>
      <w:r>
        <w:t xml:space="preserve">'s recovery agenda:</w:t>
      </w:r>
    </w:p>
    <w:p>
      <w:pPr>
        <w:numPr>
          <w:ilvl w:val="0"/>
          <w:numId w:val="1003"/>
        </w:numPr>
        <w:pStyle w:val="Compact"/>
      </w:pPr>
      <w:r>
        <w:rPr>
          <w:bCs/>
          <w:b/>
        </w:rPr>
        <w:t xml:space="preserve">Educational Enhancement:</w:t>
      </w:r>
      <w:r>
        <w:t xml:space="preserve"> </w:t>
      </w:r>
      <w:r>
        <w:t xml:space="preserve">Trained librarians will become catalysts for improved student research, digital skills, and academic success across Kabul's schools and universities.</w:t>
      </w:r>
    </w:p>
    <w:p>
      <w:pPr>
        <w:numPr>
          <w:ilvl w:val="0"/>
          <w:numId w:val="1003"/>
        </w:numPr>
        <w:pStyle w:val="Compact"/>
      </w:pPr>
      <w:r>
        <w:rPr>
          <w:bCs/>
          <w:b/>
        </w:rPr>
        <w:t xml:space="preserve">Civic Empowerment:</w:t>
      </w:r>
      <w:r>
        <w:t xml:space="preserve"> </w:t>
      </w:r>
      <w:r>
        <w:t xml:space="preserve">Access to reliable information through professional library services strengthens community decision-making, critical media literacy, and civic participation – vital for a stable Afghanistan.</w:t>
      </w:r>
    </w:p>
    <w:p>
      <w:pPr>
        <w:numPr>
          <w:ilvl w:val="0"/>
          <w:numId w:val="1003"/>
        </w:numPr>
        <w:pStyle w:val="Compact"/>
      </w:pPr>
      <w:r>
        <w:rPr>
          <w:bCs/>
          <w:b/>
        </w:rPr>
        <w:t xml:space="preserve">Gender Inclusion:</w:t>
      </w:r>
      <w:r>
        <w:t xml:space="preserve"> </w:t>
      </w:r>
      <w:r>
        <w:t xml:space="preserve">The study will actively explore pathways to include women as librarians and ensure library spaces are accessible and welcoming for all genders in Kabul.</w:t>
      </w:r>
    </w:p>
    <w:p>
      <w:pPr>
        <w:numPr>
          <w:ilvl w:val="0"/>
          <w:numId w:val="1003"/>
        </w:numPr>
        <w:pStyle w:val="Compact"/>
      </w:pPr>
      <w:r>
        <w:rPr>
          <w:bCs/>
          <w:b/>
        </w:rPr>
        <w:t xml:space="preserve">National Policy Influence:</w:t>
      </w:r>
      <w:r>
        <w:t xml:space="preserve"> </w:t>
      </w:r>
      <w:r>
        <w:t xml:space="preserve">Findings will provide evidence-based recommendations for the Ministry of Education and cultural institutions, advocating for the formal recognition of</w:t>
      </w:r>
      <w:r>
        <w:t xml:space="preserve"> </w:t>
      </w:r>
      <w:r>
        <w:rPr>
          <w:bCs/>
          <w:b/>
        </w:rPr>
        <w:t xml:space="preserve">Librarian</w:t>
      </w:r>
      <w:r>
        <w:t xml:space="preserve">s as essential professionals in</w:t>
      </w:r>
      <w:r>
        <w:t xml:space="preserve"> </w:t>
      </w:r>
      <w:r>
        <w:rPr>
          <w:bCs/>
          <w:b/>
        </w:rPr>
        <w:t xml:space="preserve">Afghanistan</w:t>
      </w:r>
      <w:r>
        <w:t xml:space="preserve">'s knowledge infrastructure.</w:t>
      </w:r>
    </w:p>
    <w:p>
      <w:pPr>
        <w:pStyle w:val="FirstParagraph"/>
      </w:pPr>
      <w:r>
        <w:t xml:space="preserve">The proposed framework prioritizes sustainability. Training materials will be developed in Pashto/Dari, emphasizing local ownership. The study does not aim to replicate Western models but to build on Afghanistan's rich oral and written traditions of knowledge sharing.</w:t>
      </w:r>
    </w:p>
    <w:bookmarkEnd w:id="25"/>
    <w:bookmarkStart w:id="26" w:name="conclusion-a-path-forward-for-kabul"/>
    <w:p>
      <w:pPr>
        <w:pStyle w:val="Heading2"/>
      </w:pPr>
      <w:r>
        <w:t xml:space="preserve">6. Conclusion: A Path Forward for Kabul</w:t>
      </w:r>
    </w:p>
    <w:p>
      <w:pPr>
        <w:pStyle w:val="FirstParagraph"/>
      </w:pPr>
      <w:r>
        <w:t xml:space="preserve">In the heart of</w:t>
      </w:r>
      <w:r>
        <w:t xml:space="preserve"> </w:t>
      </w:r>
      <w:r>
        <w:rPr>
          <w:bCs/>
          <w:b/>
        </w:rPr>
        <w:t xml:space="preserve">Afghanistan Kabul</w:t>
      </w:r>
      <w:r>
        <w:t xml:space="preserve">, where access to information is a fundamental right yet often denied, the professional</w:t>
      </w:r>
      <w:r>
        <w:t xml:space="preserve"> </w:t>
      </w:r>
      <w:r>
        <w:rPr>
          <w:bCs/>
          <w:b/>
        </w:rPr>
        <w:t xml:space="preserve">Librarian</w:t>
      </w:r>
      <w:r>
        <w:t xml:space="preserve"> </w:t>
      </w:r>
      <w:r>
        <w:t xml:space="preserve">represents far more than a custodian of books. They are an indispensable pillar for rebuilding trust, fostering education, and enabling informed citizenship. This research is not merely academic; it is a practical step toward ensuring that Kabul's future generation – regardless of gender or background – has the tools to access knowledge and shape their own destiny. By centering the</w:t>
      </w:r>
      <w:r>
        <w:t xml:space="preserve"> </w:t>
      </w:r>
      <w:r>
        <w:rPr>
          <w:bCs/>
          <w:b/>
        </w:rPr>
        <w:t xml:space="preserve">Librarian</w:t>
      </w:r>
      <w:r>
        <w:t xml:space="preserve"> </w:t>
      </w:r>
      <w:r>
        <w:t xml:space="preserve">in the narrative of</w:t>
      </w:r>
      <w:r>
        <w:t xml:space="preserve"> </w:t>
      </w:r>
      <w:r>
        <w:rPr>
          <w:bCs/>
          <w:b/>
        </w:rPr>
        <w:t xml:space="preserve">Afghanistan Kabul</w:t>
      </w:r>
      <w:r>
        <w:t xml:space="preserve">'s recovery, this proposal offers a tangible roadmap for transforming information access into a cornerstone of national resilience and development. The time to invest in this profession is now.</w:t>
      </w:r>
    </w:p>
    <w:bookmarkEnd w:id="26"/>
    <w:bookmarkStart w:id="27" w:name="references-selected"/>
    <w:p>
      <w:pPr>
        <w:pStyle w:val="Heading2"/>
      </w:pPr>
      <w:r>
        <w:t xml:space="preserve">References (Selected)</w:t>
      </w:r>
    </w:p>
    <w:p>
      <w:pPr>
        <w:numPr>
          <w:ilvl w:val="0"/>
          <w:numId w:val="1004"/>
        </w:numPr>
        <w:pStyle w:val="Compact"/>
      </w:pPr>
      <w:r>
        <w:t xml:space="preserve">UNESCO. (2020). *Libraries in Afghanistan: A Snapshot*. UNESCO Kabul Office.</w:t>
      </w:r>
    </w:p>
    <w:p>
      <w:pPr>
        <w:numPr>
          <w:ilvl w:val="0"/>
          <w:numId w:val="1004"/>
        </w:numPr>
        <w:pStyle w:val="Compact"/>
      </w:pPr>
      <w:r>
        <w:t xml:space="preserve">Afghanistan Ministry of Education. (2019). *National Education Strategy Framework*.</w:t>
      </w:r>
    </w:p>
    <w:p>
      <w:pPr>
        <w:numPr>
          <w:ilvl w:val="0"/>
          <w:numId w:val="1004"/>
        </w:numPr>
        <w:pStyle w:val="Compact"/>
      </w:pPr>
      <w:r>
        <w:t xml:space="preserve">Davis, J. (2018). "Rebuilding Libraries in Post-Conflict Societies: Lessons from Afghanistan." *International Journal of Library and Information Services*, 7(2),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Rebuilding Information Access Through Professional Librarianship in Kabul, Afghanistan</dc:title>
  <dc:creator/>
  <cp:keywords/>
  <dcterms:created xsi:type="dcterms:W3CDTF">2026-07-21T01:59:01Z</dcterms:created>
  <dcterms:modified xsi:type="dcterms:W3CDTF">2026-07-21T01:59:01Z</dcterms:modified>
</cp:coreProperties>
</file>

<file path=docProps/custom.xml><?xml version="1.0" encoding="utf-8"?>
<Properties xmlns="http://schemas.openxmlformats.org/officeDocument/2006/custom-properties" xmlns:vt="http://schemas.openxmlformats.org/officeDocument/2006/docPropsVTypes"/>
</file>