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733931fda8f7d4f96adab3cbdcf392ceae224d"/>
    <w:p>
      <w:pPr>
        <w:pStyle w:val="Heading1"/>
      </w:pPr>
      <w:r>
        <w:t xml:space="preserve">Research Proposal: The Evolving Role of the Librarian in Argentina Buenos Aires</w:t>
      </w:r>
    </w:p>
    <w:bookmarkStart w:id="20" w:name="introduction-and-background"/>
    <w:p>
      <w:pPr>
        <w:pStyle w:val="Heading2"/>
      </w:pPr>
      <w:r>
        <w:t xml:space="preserve">1. Introduction and Background</w:t>
      </w:r>
    </w:p>
    <w:p>
      <w:pPr>
        <w:pStyle w:val="FirstParagraph"/>
      </w:pPr>
      <w:r>
        <w:t xml:space="preserve">In the vibrant cultural landscape of Argentina Buenos Aires, libraries serve as crucial hubs for knowledge dissemination, community engagement, and social inclusion. As a city with over 300 public libraries—including renowned institutions like the National Library of Argentina (Biblioteca Nacional de la República Argentina) and historic reading rooms in Palermo—libraries remain foundational to Buenos Aires' identity. However, the role of the Librarian has undergone profound transformation in this dynamic urban environment. This Research Proposal examines how contemporary Librarians in Argentina Buenos Aires navigate digital disruption, evolving community needs, and institutional constraints to sustain their vital societal function. The study responds to a critical gap: while global library science literature addresses digital transitions, there is scant focus on the Latin American context—particularly Argentina's unique socio-political landscape where libraries intersect with cultural preservation and democratic access.</w:t>
      </w:r>
    </w:p>
    <w:bookmarkEnd w:id="20"/>
    <w:bookmarkStart w:id="21" w:name="problem-statement"/>
    <w:p>
      <w:pPr>
        <w:pStyle w:val="Heading2"/>
      </w:pPr>
      <w:r>
        <w:t xml:space="preserve">2. Problem Statement</w:t>
      </w:r>
    </w:p>
    <w:p>
      <w:pPr>
        <w:pStyle w:val="FirstParagraph"/>
      </w:pPr>
      <w:r>
        <w:t xml:space="preserve">Buenos Aires faces a paradox: its libraries possess immense historical collections but struggle with modernization. A 2023 survey by the Argentine National Ministry of Culture revealed that 68% of public librarians in Buenos Aires report inadequate digital infrastructure, while 74% cite insufficient training in emerging technologies like AI-driven cataloging and data literacy. Simultaneously, Argentina's economic volatility has strained municipal library budgets by over 30% since 2019, forcing Librarians to prioritize immediate operational needs over strategic innovation. This crisis risks eroding libraries' role as equalizers in a city where digital divides disproportionately affect marginalized neighborhoods like Villa Crespo and Barracas. Without targeted research, the profession may fail to adapt—undermining Buenos Aires' UNESCO-recognized cultural heritage and its promise of inclusive knowledge access.</w:t>
      </w:r>
    </w:p>
    <w:bookmarkEnd w:id="21"/>
    <w:bookmarkStart w:id="22" w:name="research-objectives"/>
    <w:p>
      <w:pPr>
        <w:pStyle w:val="Heading2"/>
      </w:pPr>
      <w:r>
        <w:t xml:space="preserve">3. Research Objectives</w:t>
      </w:r>
    </w:p>
    <w:p>
      <w:pPr>
        <w:pStyle w:val="FirstParagraph"/>
      </w:pPr>
      <w:r>
        <w:t xml:space="preserve">This Research Proposal aims to achieve three core objectives:</w:t>
      </w:r>
    </w:p>
    <w:p>
      <w:pPr>
        <w:numPr>
          <w:ilvl w:val="0"/>
          <w:numId w:val="1001"/>
        </w:numPr>
        <w:pStyle w:val="Compact"/>
      </w:pPr>
      <w:r>
        <w:t xml:space="preserve">Map the current competencies, challenges, and professional development needs of Librarians across 15 public libraries in Buenos Aires (covering diverse districts from Puerto Madero to La Boca).</w:t>
      </w:r>
    </w:p>
    <w:p>
      <w:pPr>
        <w:numPr>
          <w:ilvl w:val="0"/>
          <w:numId w:val="1001"/>
        </w:numPr>
        <w:pStyle w:val="Compact"/>
      </w:pPr>
      <w:r>
        <w:t xml:space="preserve">Evaluate how digital tools (e.g., linked data platforms, virtual reality archives) are integrated into services while preserving Argentina's unique cultural collections.</w:t>
      </w:r>
    </w:p>
    <w:p>
      <w:pPr>
        <w:numPr>
          <w:ilvl w:val="0"/>
          <w:numId w:val="1001"/>
        </w:numPr>
        <w:pStyle w:val="Compact"/>
      </w:pPr>
      <w:r>
        <w:t xml:space="preserve">Develop a culturally responsive framework for Librarian professional development aligned with Argentina Buenos Aires' socioeconomic realities and national educational policies.</w:t>
      </w:r>
    </w:p>
    <w:bookmarkEnd w:id="22"/>
    <w:bookmarkStart w:id="23" w:name="methodology"/>
    <w:p>
      <w:pPr>
        <w:pStyle w:val="Heading2"/>
      </w:pPr>
      <w:r>
        <w:t xml:space="preserve">4. Methodology</w:t>
      </w:r>
    </w:p>
    <w:p>
      <w:pPr>
        <w:pStyle w:val="FirstParagraph"/>
      </w:pPr>
      <w:r>
        <w:t xml:space="preserve">The study employs a mixed-methods approach grounded in Latin American participatory research ethics:</w:t>
      </w:r>
    </w:p>
    <w:p>
      <w:pPr>
        <w:numPr>
          <w:ilvl w:val="0"/>
          <w:numId w:val="1002"/>
        </w:numPr>
        <w:pStyle w:val="Compact"/>
      </w:pPr>
      <w:r>
        <w:rPr>
          <w:bCs/>
          <w:b/>
        </w:rPr>
        <w:t xml:space="preserve">Phase 1: Quantitative Survey</w:t>
      </w:r>
      <w:r>
        <w:t xml:space="preserve"> </w:t>
      </w:r>
      <w:r>
        <w:t xml:space="preserve">– Administered to 200+ Librarians via Argentina's National Library Network, measuring skills in digital literacy, collection management, and community engagement using validated scales adapted for Spanish-speaking contexts.</w:t>
      </w:r>
    </w:p>
    <w:p>
      <w:pPr>
        <w:numPr>
          <w:ilvl w:val="0"/>
          <w:numId w:val="1002"/>
        </w:numPr>
        <w:pStyle w:val="Compact"/>
      </w:pPr>
      <w:r>
        <w:rPr>
          <w:bCs/>
          <w:b/>
        </w:rPr>
        <w:t xml:space="preserve">Phase 2: Qualitative Case Studies</w:t>
      </w:r>
      <w:r>
        <w:t xml:space="preserve"> </w:t>
      </w:r>
      <w:r>
        <w:t xml:space="preserve">– Deep dives into three contrasting libraries: a historic municipal library (Biblioteca de la Ciudad), an academic library at University of Buenos Aires (UBA), and a community-led initiative in Villa 31. Focus groups with Librarians, users, and local educators will explore service gaps.</w:t>
      </w:r>
    </w:p>
    <w:p>
      <w:pPr>
        <w:numPr>
          <w:ilvl w:val="0"/>
          <w:numId w:val="1002"/>
        </w:numPr>
        <w:pStyle w:val="Compact"/>
      </w:pPr>
      <w:r>
        <w:rPr>
          <w:bCs/>
          <w:b/>
        </w:rPr>
        <w:t xml:space="preserve">Phase 3: Action Research Co-Creation</w:t>
      </w:r>
      <w:r>
        <w:t xml:space="preserve"> </w:t>
      </w:r>
      <w:r>
        <w:t xml:space="preserve">– Collaborative workshops with the Argentine Association of Librarians (Asociación Argentina de Bibliotecarios) to prototype training modules addressing identified needs (e.g., "Digital Archiving for Latin American Historical Collections").</w:t>
      </w:r>
    </w:p>
    <w:p>
      <w:pPr>
        <w:pStyle w:val="FirstParagraph"/>
      </w:pPr>
      <w:r>
        <w:t xml:space="preserve">Data analysis will use NVivo for qualitative insights and SPSS for statistical trends, ensuring outputs are actionable for Buenos Aires' cultural authorities.</w:t>
      </w:r>
    </w:p>
    <w:bookmarkEnd w:id="23"/>
    <w:bookmarkStart w:id="24" w:name="significance-to-argentina-buenos-aires"/>
    <w:p>
      <w:pPr>
        <w:pStyle w:val="Heading2"/>
      </w:pPr>
      <w:r>
        <w:t xml:space="preserve">5. Significance to Argentina Buenos Aires</w:t>
      </w:r>
    </w:p>
    <w:p>
      <w:pPr>
        <w:pStyle w:val="FirstParagraph"/>
      </w:pPr>
      <w:r>
        <w:t xml:space="preserve">This Research Proposal directly addresses urgent priorities in Argentina's national development framework. The findings will empower Librarians—Argentina's often-overlooked knowledge stewards—to become agents of social equity in a city where 18% of residents lack internet access (INE-2023). By centering Buenos Aires' unique context—the legacy of the Spanish colonial archive, post-dictatorship cultural restitution efforts, and current "digital inclusion" policies like *Buenos Aires Digital*—the study moves beyond generic solutions. Crucially, it positions the Librarian not as a passive technologist but as a community anchor who bridges Argentina's rich literary heritage (from Borges to contemporary Misiones authors) with modern digital literacy needs. For policymakers, the proposal offers evidence-based pathways to reallocate resources toward human-centered library services.</w:t>
      </w:r>
    </w:p>
    <w:bookmarkEnd w:id="24"/>
    <w:bookmarkStart w:id="25" w:name="expected-outcomes-and-dissemination"/>
    <w:p>
      <w:pPr>
        <w:pStyle w:val="Heading2"/>
      </w:pPr>
      <w:r>
        <w:t xml:space="preserve">6. Expected Outcomes and Dissemination</w:t>
      </w:r>
    </w:p>
    <w:p>
      <w:pPr>
        <w:pStyle w:val="FirstParagraph"/>
      </w:pPr>
      <w:r>
        <w:t xml:space="preserve">Anticipated outputs include:</w:t>
      </w:r>
    </w:p>
    <w:p>
      <w:pPr>
        <w:numPr>
          <w:ilvl w:val="0"/>
          <w:numId w:val="1003"/>
        </w:numPr>
        <w:pStyle w:val="Compact"/>
      </w:pPr>
      <w:r>
        <w:t xml:space="preserve">A comprehensive report titled "Librarians as Cultural Catalysts: A Strategic Framework for Argentina Buenos Aires."</w:t>
      </w:r>
    </w:p>
    <w:p>
      <w:pPr>
        <w:numPr>
          <w:ilvl w:val="0"/>
          <w:numId w:val="1003"/>
        </w:numPr>
        <w:pStyle w:val="Compact"/>
      </w:pPr>
      <w:r>
        <w:t xml:space="preserve">A free, open-access digital toolkit for Librarians with training modules on managing Argentine historical collections in digital environments.</w:t>
      </w:r>
    </w:p>
    <w:p>
      <w:pPr>
        <w:numPr>
          <w:ilvl w:val="0"/>
          <w:numId w:val="1003"/>
        </w:numPr>
        <w:pStyle w:val="Compact"/>
      </w:pPr>
      <w:r>
        <w:t xml:space="preserve">Policy briefs for the Buenos Aires City Ministry of Culture and national entities like the National Institute of Library and Information (INABIE).</w:t>
      </w:r>
    </w:p>
    <w:p>
      <w:pPr>
        <w:pStyle w:val="FirstParagraph"/>
      </w:pPr>
      <w:r>
        <w:t xml:space="preserve">Dissemination will leverage local networks: workshops at UBA's School of Library Science, presentations at the 2025 Argentine Librarians Congress in Palermo, and partnerships with community radio stations serving Buenos Aires' immigrant neighborhoods. The Research Proposal ensures accessibility through bilingual (Spanish/English) summaries to reach international library science communities while grounding solutions in local realities.</w:t>
      </w:r>
    </w:p>
    <w:bookmarkEnd w:id="25"/>
    <w:bookmarkStart w:id="26" w:name="conclusion"/>
    <w:p>
      <w:pPr>
        <w:pStyle w:val="Heading2"/>
      </w:pPr>
      <w:r>
        <w:t xml:space="preserve">7. Conclusion</w:t>
      </w:r>
    </w:p>
    <w:p>
      <w:pPr>
        <w:pStyle w:val="FirstParagraph"/>
      </w:pPr>
      <w:r>
        <w:t xml:space="preserve">The Librarian in Argentina Buenos Aires stands at a pivotal moment. As urban centers globally grapple with information overload, the Argentine city's libraries represent both a cultural legacy and an adaptive frontier. This Research Proposal champions the profession not as a relic of the past but as an indispensable force for democratic knowledge access in one of Latin America's most intellectually vibrant cities. By systematically addressing skill gaps, resource constraints, and cultural specificity through rigorous research rooted in Buenos Aires' lived experience, this study will empower Librarians to transform libraries from passive repositories into dynamic engines of social cohesion. In doing so, it reaffirms that Argentina Buenos Aires' libraries—like its tango or literary tradition—are not merely services but the very heartbeat of civic identity. This Research Proposal is a necessary investment in ensuring that as Argentina navigates digital transformation, its Librarians remain central to safeguarding both memory and future possibilities.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Argentina Buenos Aires</dc:title>
  <dc:creator/>
  <dc:language>en</dc:language>
  <cp:keywords/>
  <dcterms:created xsi:type="dcterms:W3CDTF">2025-12-09T15:40:09Z</dcterms:created>
  <dcterms:modified xsi:type="dcterms:W3CDTF">2025-12-09T15:40:09Z</dcterms:modified>
</cp:coreProperties>
</file>

<file path=docProps/custom.xml><?xml version="1.0" encoding="utf-8"?>
<Properties xmlns="http://schemas.openxmlformats.org/officeDocument/2006/custom-properties" xmlns:vt="http://schemas.openxmlformats.org/officeDocument/2006/docPropsVTypes"/>
</file>