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Public</w:t>
      </w:r>
      <w:r>
        <w:t xml:space="preserve"> </w:t>
      </w:r>
      <w:r>
        <w:t xml:space="preserve">Library</w:t>
      </w:r>
      <w:r>
        <w:t xml:space="preserve"> </w:t>
      </w:r>
      <w:r>
        <w:t xml:space="preserve">Ecosystem</w:t>
      </w:r>
    </w:p>
    <w:bookmarkStart w:id="29" w:name="X6e900a369a099e0807e7e6deb8543ae0dca418e"/>
    <w:p>
      <w:pPr>
        <w:pStyle w:val="Heading1"/>
      </w:pPr>
      <w:r>
        <w:t xml:space="preserve">Research Proposal: The Evolving Role of the Librarian in Brazil São Paulo's Public Library Ecosystem</w:t>
      </w:r>
    </w:p>
    <w:bookmarkStart w:id="20" w:name="abstract"/>
    <w:p>
      <w:pPr>
        <w:pStyle w:val="Heading2"/>
      </w:pPr>
      <w:r>
        <w:t xml:space="preserve">Abstract</w:t>
      </w:r>
    </w:p>
    <w:p>
      <w:pPr>
        <w:pStyle w:val="FirstParagraph"/>
      </w:pPr>
      <w:r>
        <w:t xml:space="preserve">This Research Proposal investigates the transformative role of the Librarian within São Paulo state's public library network, addressing critical gaps in digital literacy, community engagement, and sustainable service delivery. Focusing on Brazil São Paulo – home to over 45 million residents and a complex urban-rural divide – this study examines how contemporary Librarians navigate technological shifts, funding constraints, and socio-economic disparities. The proposed research employs mixed-methods to analyze the professional adaptation of Librarians across 15 municipal libraries in diverse São Paulo contexts (metropolitan centers, suburban zones, and rural municipalities). Findings will inform policy frameworks to empower the Librarian as a pivotal agent for social inclusion, knowledge democratization, and digital equity within Brazil's most populous state.</w:t>
      </w:r>
    </w:p>
    <w:bookmarkEnd w:id="20"/>
    <w:bookmarkStart w:id="21" w:name="X536755ca23065aa6e9382add3f46924dd361438"/>
    <w:p>
      <w:pPr>
        <w:pStyle w:val="Heading2"/>
      </w:pPr>
      <w:r>
        <w:t xml:space="preserve">1. Introduction: Contextualizing the Librarian in Brazil São Paulo</w:t>
      </w:r>
    </w:p>
    <w:p>
      <w:pPr>
        <w:pStyle w:val="FirstParagraph"/>
      </w:pPr>
      <w:r>
        <w:t xml:space="preserve">Brazil São Paulo stands as a global epicenter of urban complexity, with profound socio-economic disparities shaping public service access. The state’s library network, comprising over 400 municipal and state-run libraries under the Sistema Estadual de Bibliotecas Públicas (SEBP), serves as a vital counterbalance to inequality. However, the Librarian’s role has evolved far beyond traditional cataloging and reference services. Today’s Librarian in Brazil São Paulo must function as a community technologist, digital inclusion advocate, cultural mediator, and data literacy trainer – often with limited resources. This Research Proposal addresses an urgent need: understanding how the modern Librarian operates within São Paulo's unique socio-technical landscape to deliver equitable access to information in an era of rapid digital transformation and chronic underfunding.</w:t>
      </w:r>
    </w:p>
    <w:bookmarkEnd w:id="21"/>
    <w:bookmarkStart w:id="22" w:name="problem-statement"/>
    <w:p>
      <w:pPr>
        <w:pStyle w:val="Heading2"/>
      </w:pPr>
      <w:r>
        <w:t xml:space="preserve">2. Problem Statement</w:t>
      </w:r>
    </w:p>
    <w:p>
      <w:pPr>
        <w:pStyle w:val="FirstParagraph"/>
      </w:pPr>
      <w:r>
        <w:t xml:space="preserve">Despite Brazil’s commitment to universal access via the Lei de Acesso à Informação (Law 12.527/2011) and UNESCO's recognition of libraries as key development hubs, São Paulo’s public libraries face systemic challenges. Recent audits reveal that 68% of municipal libraries in São Paulo lack sustained digital infrastructure funding, while only 35% have trained staff for advanced digital literacy programs (SEB-SP Report, 2023). Crucially, this gap is exacerbated by the evolving professional identity of the Librarian. Many professionals report being unprepared for roles requiring AI-assisted resource discovery, community data analytics, or managing virtual platforms – skills increasingly demanded in Brazil São Paulo’s digital strategy frameworks. Without understanding these pressures and adaptations, policy interventions risk misallocating resources and failing to leverage the Librarian as a strategic asset for social development.</w:t>
      </w:r>
    </w:p>
    <w:bookmarkEnd w:id="22"/>
    <w:bookmarkStart w:id="23" w:name="research-questions"/>
    <w:p>
      <w:pPr>
        <w:pStyle w:val="Heading2"/>
      </w:pPr>
      <w:r>
        <w:t xml:space="preserve">3. Research Questions</w:t>
      </w:r>
    </w:p>
    <w:p>
      <w:pPr>
        <w:numPr>
          <w:ilvl w:val="0"/>
          <w:numId w:val="1001"/>
        </w:numPr>
        <w:pStyle w:val="Compact"/>
      </w:pPr>
      <w:r>
        <w:t xml:space="preserve">How do Librarians in Brazil São Paulo’s public libraries (across urban, suburban, and rural municipalities) conceptualize their evolving professional identity beyond traditional roles?</w:t>
      </w:r>
    </w:p>
    <w:p>
      <w:pPr>
        <w:numPr>
          <w:ilvl w:val="0"/>
          <w:numId w:val="1001"/>
        </w:numPr>
        <w:pStyle w:val="Compact"/>
      </w:pPr>
      <w:r>
        <w:t xml:space="preserve">To what extent do digital infrastructure limitations and training gaps hinder the Librarian’s ability to implement national digital inclusion policies (e.g., Brasil Digital) within São Paulo contexts?</w:t>
      </w:r>
    </w:p>
    <w:p>
      <w:pPr>
        <w:numPr>
          <w:ilvl w:val="0"/>
          <w:numId w:val="1001"/>
        </w:numPr>
        <w:pStyle w:val="Compact"/>
      </w:pPr>
      <w:r>
        <w:t xml:space="preserve">What community-specific strategies are effective for São Paulo-based Librarians in bridging the digital divide among vulnerable populations (e.g., elderly, low-income youth, rural communities)?</w:t>
      </w:r>
    </w:p>
    <w:p>
      <w:pPr>
        <w:numPr>
          <w:ilvl w:val="0"/>
          <w:numId w:val="1001"/>
        </w:numPr>
        <w:pStyle w:val="Compact"/>
      </w:pPr>
      <w:r>
        <w:t xml:space="preserve">How can institutional support structures (funding models, continuing education) be redesigned to empower the Librarian as a catalyst for equitable knowledge access in Brazil São Paulo?</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 of 300+ Librarians across São Paulo’s municipal libraries (stratified sampling: 50% urban centers like São Paulo city, 30% suburban municipalities like Osasco, 20% rural zones like Ibitinga), measuring perceived skill gaps, digital tool usage, and service impact.</w:t>
      </w:r>
    </w:p>
    <w:p>
      <w:pPr>
        <w:numPr>
          <w:ilvl w:val="0"/>
          <w:numId w:val="1002"/>
        </w:numPr>
        <w:pStyle w:val="Compact"/>
      </w:pPr>
      <w:r>
        <w:rPr>
          <w:bCs/>
          <w:b/>
        </w:rPr>
        <w:t xml:space="preserve">Phase 2 (Qualitative):</w:t>
      </w:r>
      <w:r>
        <w:t xml:space="preserve"> </w:t>
      </w:r>
      <w:r>
        <w:t xml:space="preserve">In-depth interviews with 45 key stakeholders (Librarians, library directors, municipal education/culture officials) and focus groups with community users in selected libraries to capture lived experiences.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via SPSS. Findings will be triangulated to ensure validity within Brazil São Paulo’s specific socio-political context.</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gap in understanding the Librarian’s on-the-ground reality in Brazil São Paulo, offering actionable insights with multi-level impact:</w:t>
      </w:r>
    </w:p>
    <w:p>
      <w:pPr>
        <w:numPr>
          <w:ilvl w:val="0"/>
          <w:numId w:val="1003"/>
        </w:numPr>
        <w:pStyle w:val="Compact"/>
      </w:pPr>
      <w:r>
        <w:rPr>
          <w:bCs/>
          <w:b/>
        </w:rPr>
        <w:t xml:space="preserve">For Practitioners:</w:t>
      </w:r>
      <w:r>
        <w:t xml:space="preserve"> </w:t>
      </w:r>
      <w:r>
        <w:t xml:space="preserve">A contextualized competency framework for São Paulo Librarians, including tailored training modules on AI tools, community data analysis, and inclusive service design.</w:t>
      </w:r>
    </w:p>
    <w:p>
      <w:pPr>
        <w:numPr>
          <w:ilvl w:val="0"/>
          <w:numId w:val="1003"/>
        </w:numPr>
        <w:pStyle w:val="Compact"/>
      </w:pPr>
      <w:r>
        <w:rPr>
          <w:bCs/>
          <w:b/>
        </w:rPr>
        <w:t xml:space="preserve">For Policy Makers (State &amp; Municipal):</w:t>
      </w:r>
      <w:r>
        <w:t xml:space="preserve"> </w:t>
      </w:r>
      <w:r>
        <w:t xml:space="preserve">Evidence-based recommendations for allocating SEBP funds toward sustainable digital infrastructure and professional development, aligning with São Paulo’s "Plano Estadual de Educação Digital" (2024-2030).</w:t>
      </w:r>
    </w:p>
    <w:p>
      <w:pPr>
        <w:numPr>
          <w:ilvl w:val="0"/>
          <w:numId w:val="1003"/>
        </w:numPr>
        <w:pStyle w:val="Compact"/>
      </w:pPr>
      <w:r>
        <w:rPr>
          <w:bCs/>
          <w:b/>
        </w:rPr>
        <w:t xml:space="preserve">For Academic Community:</w:t>
      </w:r>
      <w:r>
        <w:t xml:space="preserve"> </w:t>
      </w:r>
      <w:r>
        <w:t xml:space="preserve">A model for studying librarian professionalism in Global South urban contexts, contributing to international library science discourse beyond Western paradigms.</w:t>
      </w:r>
    </w:p>
    <w:p>
      <w:pPr>
        <w:numPr>
          <w:ilvl w:val="0"/>
          <w:numId w:val="1003"/>
        </w:numPr>
        <w:pStyle w:val="Compact"/>
      </w:pPr>
      <w:r>
        <w:rPr>
          <w:bCs/>
          <w:b/>
        </w:rPr>
        <w:t xml:space="preserve">Social Impact:</w:t>
      </w:r>
      <w:r>
        <w:t xml:space="preserve"> </w:t>
      </w:r>
      <w:r>
        <w:t xml:space="preserve">Enhanced capacity of the Librarian to foster digital citizenship among São Paulo’s most marginalized communities – a direct contribution to UN Sustainable Development Goal 4 (Quality Education) and Brazil's National Digital Transformation Strategy.</w:t>
      </w:r>
    </w:p>
    <w:bookmarkEnd w:id="25"/>
    <w:bookmarkStart w:id="26" w:name="ethical-considerations"/>
    <w:p>
      <w:pPr>
        <w:pStyle w:val="Heading2"/>
      </w:pPr>
      <w:r>
        <w:t xml:space="preserve">6. Ethical Considerations</w:t>
      </w:r>
    </w:p>
    <w:p>
      <w:pPr>
        <w:pStyle w:val="FirstParagraph"/>
      </w:pPr>
      <w:r>
        <w:t xml:space="preserve">Research adheres strictly to Brazilian ethical standards (Conselho Nacional de Saúde - CNS Resolution 466/2012). All participants will provide informed consent. Anonymity is guaranteed for all Librarians and community users; data will be stored on encrypted, Brazil-based servers. The study design prioritizes cultural sensitivity, acknowledging São Paulo’s diverse population (including Indigenous communities in rural areas and large immigrant groups in urban hubs). Findings will be co-created with participating libraries to ensure relevance and utility.</w:t>
      </w:r>
    </w:p>
    <w:bookmarkEnd w:id="26"/>
    <w:bookmarkStart w:id="27" w:name="X29f7f2abebbdb80a2f75deab4b668e21e2343f0"/>
    <w:p>
      <w:pPr>
        <w:pStyle w:val="Heading2"/>
      </w:pPr>
      <w:r>
        <w:t xml:space="preserve">7. Conclusion: Towards a Future-Ready Librarian Ecosystem</w:t>
      </w:r>
    </w:p>
    <w:p>
      <w:pPr>
        <w:pStyle w:val="FirstParagraph"/>
      </w:pPr>
      <w:r>
        <w:t xml:space="preserve">The role of the Librarian in Brazil São Paulo is not merely functional but fundamentally transformative for societal equity. This Research Proposal positions the Librarian as a dynamic agent within São Paulo’s complex social fabric, where information access is intrinsically linked to opportunity. By grounding our inquiry in São Paulo’s specific realities – its vast scale, stark inequalities, and vibrant community networks – this study will generate localized knowledge to empower the Librarian as a cornerstone of inclusive development. The outcomes will equip policymakers with concrete tools to invest in the Librarian’s evolving profession, ultimately strengthening Brazil São Paulo’s capacity to harness information for collective progress. This work is not just about libraries; it is about building a more equitable and empowered São Paulo through the vital work of its Librarians.</w:t>
      </w:r>
    </w:p>
    <w:bookmarkEnd w:id="27"/>
    <w:bookmarkStart w:id="28" w:name="references-selected"/>
    <w:p>
      <w:pPr>
        <w:pStyle w:val="Heading2"/>
      </w:pPr>
      <w:r>
        <w:t xml:space="preserve">8. References (Selected)</w:t>
      </w:r>
    </w:p>
    <w:p>
      <w:pPr>
        <w:numPr>
          <w:ilvl w:val="0"/>
          <w:numId w:val="1004"/>
        </w:numPr>
        <w:pStyle w:val="Compact"/>
      </w:pPr>
      <w:r>
        <w:t xml:space="preserve">SEB-SP (Secretaria de Estado da Cultura). (2023). *Relatório Anual do Sistema Estadual de Bibliotecas Públicas*. São Paulo, Brazil.</w:t>
      </w:r>
    </w:p>
    <w:p>
      <w:pPr>
        <w:numPr>
          <w:ilvl w:val="0"/>
          <w:numId w:val="1004"/>
        </w:numPr>
        <w:pStyle w:val="Compact"/>
      </w:pPr>
      <w:r>
        <w:t xml:space="preserve">UNESCO. (2021). *Libraries and the Sustainable Development Goals: A Global Strategy for Library Development*. Paris.</w:t>
      </w:r>
    </w:p>
    <w:p>
      <w:pPr>
        <w:numPr>
          <w:ilvl w:val="0"/>
          <w:numId w:val="1004"/>
        </w:numPr>
        <w:pStyle w:val="Compact"/>
      </w:pPr>
      <w:r>
        <w:t xml:space="preserve">Brazilian Ministry of Culture. (2023). *Plano Nacional de Bibliotecas Públicas*. Brasília.</w:t>
      </w:r>
    </w:p>
    <w:p>
      <w:pPr>
        <w:numPr>
          <w:ilvl w:val="0"/>
          <w:numId w:val="1004"/>
        </w:numPr>
        <w:pStyle w:val="Compact"/>
      </w:pPr>
      <w:r>
        <w:t xml:space="preserve">Soares, M. L., &amp; Silva, R. T. (2022). "Digital Inclusion and Librarians in Brazilian Municipalities." *Journal of Library Administration*, 62(4), 378-395.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Brazil São Paulo's Public Library Ecosystem</dc:title>
  <dc:creator/>
  <dc:language>en</dc:language>
  <cp:keywords/>
  <dcterms:created xsi:type="dcterms:W3CDTF">2026-07-23T20:10:27Z</dcterms:created>
  <dcterms:modified xsi:type="dcterms:W3CDTF">2026-07-23T20:10:27Z</dcterms:modified>
</cp:coreProperties>
</file>

<file path=docProps/custom.xml><?xml version="1.0" encoding="utf-8"?>
<Properties xmlns="http://schemas.openxmlformats.org/officeDocument/2006/custom-properties" xmlns:vt="http://schemas.openxmlformats.org/officeDocument/2006/docPropsVTypes"/>
</file>