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Jerusalem,</w:t>
      </w:r>
      <w:r>
        <w:t xml:space="preserve"> </w:t>
      </w:r>
      <w:r>
        <w:t xml:space="preserve">Israel</w:t>
      </w:r>
    </w:p>
    <w:bookmarkStart w:id="29" w:name="X0ef2d84e00979483d50ee3190634c169344af4a"/>
    <w:p>
      <w:pPr>
        <w:pStyle w:val="Heading1"/>
      </w:pPr>
      <w:r>
        <w:t xml:space="preserve">Research Proposal: The Evolving Role of Librarians in Contemporary Academic and Community Settings within Jerusalem, Israel</w:t>
      </w:r>
    </w:p>
    <w:bookmarkStart w:id="20" w:name="introduction-and-background"/>
    <w:p>
      <w:pPr>
        <w:pStyle w:val="Heading2"/>
      </w:pPr>
      <w:r>
        <w:t xml:space="preserve">1. Introduction and Background</w:t>
      </w:r>
    </w:p>
    <w:p>
      <w:pPr>
        <w:pStyle w:val="FirstParagraph"/>
      </w:pPr>
      <w:r>
        <w:t xml:space="preserve">Jerusalem, a city revered by three major religions and a global crossroads of history, culture, and scholarship, presents a unique context for modern librarianship. As the intellectual heart of Israel with institutions like the Hebrew University Library, Yad Vashem Archives, and diverse municipal libraries serving communities from Orthodox Jews to Arab citizens and international scholars, the role of the Librarian has transcended traditional custodianship. This research proposal investigates how librarians in Jerusalem navigate complex sociopolitical landscapes while fulfilling critical functions in knowledge preservation, community engagement, and digital transformation. The study addresses an urgent need to document this evolving profession amid Israel's rapid technological advancement and Jerusalem's identity as a contested yet collaborative cultural ecosystem.</w:t>
      </w:r>
    </w:p>
    <w:bookmarkEnd w:id="20"/>
    <w:bookmarkStart w:id="21" w:name="problem-statement"/>
    <w:p>
      <w:pPr>
        <w:pStyle w:val="Heading2"/>
      </w:pPr>
      <w:r>
        <w:t xml:space="preserve">2. Problem Statement</w:t>
      </w:r>
    </w:p>
    <w:p>
      <w:pPr>
        <w:pStyle w:val="FirstParagraph"/>
      </w:pPr>
      <w:r>
        <w:t xml:space="preserve">Despite Jerusalem's status as a global hub for religious scholarship, historical research, and academic excellence, librarians face unprecedented challenges that hinder optimal service delivery. These include: (a) Political fragmentation affecting resource access across East/West Jerusalem; (b) Rising demand for multilingual services in Hebrew, Arabic, English and other languages amidst demographic diversity; (c) Digital infrastructure gaps in public libraries serving marginalized communities; and (d) Cultural sensitivity requirements when managing collections spanning Jewish, Muslim, Christian and Israeli narratives. Current literature lacks focused studies on how librarians actively mediate these tensions while maintaining neutrality. This research addresses this gap by centering the Librarian's perspective as a vital yet understudied agent of social cohesion in Jerusalem.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multifaceted responsibilities of librarians across academic, public, and special libraries in Jerusalem (including Hebrew University Library, Jerusalem Municipal Libraries, and interfaith archives).</w:t>
      </w:r>
    </w:p>
    <w:p>
      <w:pPr>
        <w:numPr>
          <w:ilvl w:val="0"/>
          <w:numId w:val="1001"/>
        </w:numPr>
        <w:pStyle w:val="Compact"/>
      </w:pPr>
      <w:r>
        <w:t xml:space="preserve">Analyze how Librarians strategically navigate political constraints while providing equitable access to information resources.</w:t>
      </w:r>
    </w:p>
    <w:p>
      <w:pPr>
        <w:numPr>
          <w:ilvl w:val="0"/>
          <w:numId w:val="1001"/>
        </w:numPr>
        <w:pStyle w:val="Compact"/>
      </w:pPr>
      <w:r>
        <w:t xml:space="preserve">Evaluate innovative digital literacy programs implemented by librarians to bridge educational gaps in diverse neighborhoods.</w:t>
      </w:r>
    </w:p>
    <w:p>
      <w:pPr>
        <w:numPr>
          <w:ilvl w:val="0"/>
          <w:numId w:val="1001"/>
        </w:numPr>
        <w:pStyle w:val="Compact"/>
      </w:pPr>
      <w:r>
        <w:t xml:space="preserve">Develop a culturally responsive framework for librarian training applicable to Jerusalem's unique context and exportable to other divided cities globally.</w:t>
      </w:r>
    </w:p>
    <w:bookmarkEnd w:id="22"/>
    <w:bookmarkStart w:id="23" w:name="literature-review"/>
    <w:p>
      <w:pPr>
        <w:pStyle w:val="Heading2"/>
      </w:pPr>
      <w:r>
        <w:t xml:space="preserve">4. Literature Review</w:t>
      </w:r>
    </w:p>
    <w:p>
      <w:pPr>
        <w:pStyle w:val="FirstParagraph"/>
      </w:pPr>
      <w:r>
        <w:t xml:space="preserve">Existing scholarship on Middle Eastern librarianship (e.g., Al-Husseini, 2019) emphasizes resource scarcity in conflict zones but neglects Jerusalem's specific dynamics. Studies on Israeli librarianship (Shani, 2021) focus narrowly on technological adoption without examining sociocultural mediation. Meanwhile, urban studies of Jerusalem (Khalidi, 2018) discuss spatial segregation but omit the Librarian's role as a community integrator. This research bridges these gaps by positioning librarianship as both a reflection and catalyst of Jerusalem's social fabric – where a librarian’s daily decisions about collection development or programming directly impact interfaith dialogue and access to historical truth.</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librarians across 10 institutions (7 academic, 3 municipal) using snowball sampling. Questions will explore ethical dilemmas in resource access, community engagement strategies, and adaptation to political changes (e.g., new legislation affecting archives).</w:t>
      </w:r>
    </w:p>
    <w:p>
      <w:pPr>
        <w:numPr>
          <w:ilvl w:val="0"/>
          <w:numId w:val="1002"/>
        </w:numPr>
        <w:pStyle w:val="Compact"/>
      </w:pPr>
      <w:r>
        <w:rPr>
          <w:bCs/>
          <w:b/>
        </w:rPr>
        <w:t xml:space="preserve">Quantitative Phase:</w:t>
      </w:r>
      <w:r>
        <w:t xml:space="preserve"> </w:t>
      </w:r>
      <w:r>
        <w:t xml:space="preserve">Survey of 200 librarians from Jerusalem's library associations assessing service metrics (multilingual usage rates, community program participation) and perceived challenges.</w:t>
      </w:r>
    </w:p>
    <w:p>
      <w:pPr>
        <w:numPr>
          <w:ilvl w:val="0"/>
          <w:numId w:val="1002"/>
        </w:numPr>
        <w:pStyle w:val="Compact"/>
      </w:pPr>
      <w:r>
        <w:rPr>
          <w:bCs/>
          <w:b/>
        </w:rPr>
        <w:t xml:space="preserve">Case Studies:</w:t>
      </w:r>
      <w:r>
        <w:t xml:space="preserve"> </w:t>
      </w:r>
      <w:r>
        <w:t xml:space="preserve">Deep dives into two exemplary projects:</w:t>
      </w:r>
    </w:p>
    <w:p>
      <w:pPr>
        <w:numPr>
          <w:ilvl w:val="1"/>
          <w:numId w:val="1003"/>
        </w:numPr>
        <w:pStyle w:val="Compact"/>
      </w:pPr>
      <w:r>
        <w:t xml:space="preserve">The "Jerusalem Heritage Digital Archive" at the National Library of Israel</w:t>
      </w:r>
    </w:p>
    <w:p>
      <w:pPr>
        <w:numPr>
          <w:ilvl w:val="1"/>
          <w:numId w:val="1003"/>
        </w:numPr>
        <w:pStyle w:val="Compact"/>
      </w:pPr>
      <w:r>
        <w:t xml:space="preserve">"Community Connectors" initiative by East Jerusalem Public Libraries</w:t>
      </w:r>
    </w:p>
    <w:p>
      <w:pPr>
        <w:pStyle w:val="FirstParagraph"/>
      </w:pPr>
      <w:r>
        <w:t xml:space="preserve">Data will be analyzed through thematic analysis (Braun &amp; Clarke, 2006) and NVivo software for qualitative data, with SPSS for quantitative patterns. Ethical approval will be secured from Hebrew University’s IRB, prioritizing anonymity for participants in sensitive contexts.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comprehensive report detailing the "Jerusalem Librarian's Toolkit" – a practical guide for cultural competency, digital inclusion, and political navigation.</w:t>
      </w:r>
    </w:p>
    <w:p>
      <w:pPr>
        <w:numPr>
          <w:ilvl w:val="0"/>
          <w:numId w:val="1004"/>
        </w:numPr>
        <w:pStyle w:val="Compact"/>
      </w:pPr>
      <w:r>
        <w:t xml:space="preserve">Policies for the Israel National Library to standardize multilingual access protocols across Jerusalem sites.</w:t>
      </w:r>
    </w:p>
    <w:p>
      <w:pPr>
        <w:numPr>
          <w:ilvl w:val="0"/>
          <w:numId w:val="1004"/>
        </w:numPr>
        <w:pStyle w:val="Compact"/>
      </w:pPr>
      <w:r>
        <w:t xml:space="preserve">Training modules for librarian certification programs (e.g., Bar Ilan University’s LIS program) integrating conflict-sensitive approaches.</w:t>
      </w:r>
    </w:p>
    <w:p>
      <w:pPr>
        <w:pStyle w:val="FirstParagraph"/>
      </w:pPr>
      <w:r>
        <w:t xml:space="preserve">The significance extends beyond academia: By validating librarians as essential community infrastructure, the study supports Israel’s national vision of "Knowledge Jerusalem" while addressing UN Sustainable Development Goal 4 (Quality Education). Crucially, it positions librarians as neutral spaces where Jewish, Arab and international communities co-create knowledge – a critical function in a city where information access often mirrors political divides.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Finalized interview guide, survey draft</w:t>
      </w:r>
    </w:p>
    <w:p>
      <w:pPr>
        <w:pStyle w:val="BodyText"/>
      </w:pPr>
      <w:r>
        <w:t xml:space="preserve">Data Collection (Interviews/Surveys)</w:t>
      </w:r>
    </w:p>
    <w:p>
      <w:pPr>
        <w:pStyle w:val="BodyText"/>
      </w:pPr>
      <w:r>
        <w:t xml:space="preserve">Months 4-9</w:t>
      </w:r>
    </w:p>
    <w:p>
      <w:pPr>
        <w:pStyle w:val="BodyText"/>
      </w:pPr>
      <w:r>
        <w:t xml:space="preserve">30+ transcripts, 200 survey responses</w:t>
      </w:r>
    </w:p>
    <w:p>
      <w:pPr>
        <w:pStyle w:val="BodyText"/>
      </w:pPr>
      <w:r>
        <w:t xml:space="preserve">Data Analysis &amp; Case Studies</w:t>
      </w:r>
    </w:p>
    <w:p>
      <w:pPr>
        <w:pStyle w:val="BodyText"/>
      </w:pPr>
      <w:r>
        <w:t xml:space="preserve">Months 10-14</w:t>
      </w:r>
    </w:p>
    <w:p>
      <w:pPr>
        <w:pStyle w:val="BodyText"/>
      </w:pPr>
      <w:r>
        <w:t xml:space="preserve">Thematic framework, toolkit draft</w:t>
      </w:r>
    </w:p>
    <w:p>
      <w:pPr>
        <w:pStyle w:val="BodyText"/>
      </w:pPr>
      <w:r>
        <w:t xml:space="preserve">Policy Recommendations &amp; Dissemination</w:t>
      </w:r>
    </w:p>
    <w:p>
      <w:pPr>
        <w:pStyle w:val="BodyText"/>
      </w:pPr>
      <w:r>
        <w:t xml:space="preserve">Months 15-18</w:t>
      </w:r>
    </w:p>
    <w:bookmarkEnd w:id="26"/>
    <w:bookmarkStart w:id="27" w:name="X39b74adfc8c3fb94f397bdd6665752422e88e95"/>
    <w:p>
      <w:pPr>
        <w:pStyle w:val="Heading2"/>
      </w:pPr>
      <w:r>
        <w:t xml:space="preserve">8. Conclusion: The Librarian as Jerusalem’s Unseen Diplomat</w:t>
      </w:r>
    </w:p>
    <w:p>
      <w:pPr>
        <w:pStyle w:val="FirstParagraph"/>
      </w:pPr>
      <w:r>
        <w:t xml:space="preserve">In a city where streets bear witness to centuries of conflict, the Librarian in Israel Jerusalem operates at the intersection of preservation and progress. This research asserts that librarians are not merely keepers of books but active shapers of societal dialogue – curating access to contested histories while fostering shared understanding through inclusive programming. As digital divides threaten to deepen social fragmentation, their work becomes increasingly pivotal. By documenting their strategies for navigating Jerusalem's complexities, this study will establish a model for how libraries can become catalysts for peace in divided cities worldwide. The findings will resonate with Israeli policymakers, international library associations (IFLA), and UN agencies working on cultural heritage preservation in conflict zones – proving that even amid political tensions, the Librarian’s mission to serve knowledge remains unshakeable.</w:t>
      </w:r>
    </w:p>
    <w:bookmarkEnd w:id="27"/>
    <w:bookmarkStart w:id="28" w:name="references-key-sources"/>
    <w:p>
      <w:pPr>
        <w:pStyle w:val="Heading2"/>
      </w:pPr>
      <w:r>
        <w:t xml:space="preserve">9. References (Key Sources)</w:t>
      </w:r>
    </w:p>
    <w:p>
      <w:pPr>
        <w:numPr>
          <w:ilvl w:val="0"/>
          <w:numId w:val="1005"/>
        </w:numPr>
        <w:pStyle w:val="Compact"/>
      </w:pPr>
      <w:r>
        <w:t xml:space="preserve">Khalidi, R. (2018). *The Iron Cage: The Story of the Palestinian Struggle for Statehood*. Beacon Press.</w:t>
      </w:r>
    </w:p>
    <w:p>
      <w:pPr>
        <w:numPr>
          <w:ilvl w:val="0"/>
          <w:numId w:val="1005"/>
        </w:numPr>
        <w:pStyle w:val="Compact"/>
      </w:pPr>
      <w:r>
        <w:t xml:space="preserve">Shani, Y. (2021). "Librarians in Israel: Technological Adaptation Amid Political Challenges." *Library Management*, 42(3), 198-209.</w:t>
      </w:r>
    </w:p>
    <w:p>
      <w:pPr>
        <w:numPr>
          <w:ilvl w:val="0"/>
          <w:numId w:val="1005"/>
        </w:numPr>
        <w:pStyle w:val="Compact"/>
      </w:pPr>
      <w:r>
        <w:t xml:space="preserve">Braun, V., &amp; Clarke, V. (2006). "Using Thematic Analysis in Psychology." *Qualitative Research in Psychology*, 3(2), 77-101.</w:t>
      </w:r>
    </w:p>
    <w:p>
      <w:pPr>
        <w:numPr>
          <w:ilvl w:val="0"/>
          <w:numId w:val="1005"/>
        </w:numPr>
        <w:pStyle w:val="Compact"/>
      </w:pPr>
      <w:r>
        <w:t xml:space="preserve">Al-Husseini, S. (2019). "Information Management in Conflict Zones: The Middle East Case." *Journal of Librarianship and Information Science*, 51(4), 889-903.</w:t>
      </w:r>
    </w:p>
    <w:p>
      <w:pPr>
        <w:pStyle w:val="FirstParagraph"/>
      </w:pPr>
      <w:r>
        <w:rPr>
          <w:iCs/>
          <w:i/>
        </w:rPr>
        <w:t xml:space="preserve">This research proposal represents a critical contribution to understanding the modern Librarian's indispensable role in Jerusalem, Israel – where knowledge access is both a right and a bridge across divides.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Jerusalem, Israel</dc:title>
  <dc:creator/>
  <dc:language>en</dc:language>
  <cp:keywords/>
  <dcterms:created xsi:type="dcterms:W3CDTF">2026-07-19T04:51:28Z</dcterms:created>
  <dcterms:modified xsi:type="dcterms:W3CDTF">2026-07-19T04:51:28Z</dcterms:modified>
</cp:coreProperties>
</file>

<file path=docProps/custom.xml><?xml version="1.0" encoding="utf-8"?>
<Properties xmlns="http://schemas.openxmlformats.org/officeDocument/2006/custom-properties" xmlns:vt="http://schemas.openxmlformats.org/officeDocument/2006/docPropsVTypes"/>
</file>