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Knowledge</w:t>
      </w:r>
      <w:r>
        <w:t xml:space="preserve"> </w:t>
      </w:r>
      <w:r>
        <w:t xml:space="preserve">Ecosystem</w:t>
      </w:r>
    </w:p>
    <w:bookmarkStart w:id="28" w:name="Xfc46efe1e1388369a2be3949b86cbe3815961f8"/>
    <w:p>
      <w:pPr>
        <w:pStyle w:val="Heading1"/>
      </w:pPr>
      <w:r>
        <w:t xml:space="preserve">Research Proposal: The Evolving Role of the Librarian in Israel Tel Aviv's Knowledge Ecosystem</w:t>
      </w:r>
    </w:p>
    <w:bookmarkStart w:id="20" w:name="introduction-and-background"/>
    <w:p>
      <w:pPr>
        <w:pStyle w:val="Heading2"/>
      </w:pPr>
      <w:r>
        <w:t xml:space="preserve">1. Introduction and Background</w:t>
      </w:r>
    </w:p>
    <w:p>
      <w:pPr>
        <w:pStyle w:val="FirstParagraph"/>
      </w:pPr>
      <w:r>
        <w:t xml:space="preserve">The position of the Librarian in contemporary society has undergone a profound transformation, particularly within dynamic urban centers like Tel Aviv, Israel. As a global hub for technology, innovation, and cultural exchange, Tel Aviv demands that its information professionals adapt beyond traditional cataloging and reference services. This Research Proposal outlines a comprehensive study examining how the Librarian role is evolving to meet the unique needs of Israel's most vibrant metropolis. The research will analyze current challenges in Tel Aviv's library networks—including academic, public, and specialized institutional libraries—and propose evidence-based strategies for enhancing knowledge accessibility in this rapidly changing urban environment. Given Tel Aviv's status as a UNESCO City of Design and its dense population of tech entrepreneurs, students, and immigrants, the Librarian emerges not merely as a custodian of books but as a pivotal architect of community knowledge infrastructure.</w:t>
      </w:r>
    </w:p>
    <w:bookmarkEnd w:id="20"/>
    <w:bookmarkStart w:id="21" w:name="problem-statement"/>
    <w:p>
      <w:pPr>
        <w:pStyle w:val="Heading2"/>
      </w:pPr>
      <w:r>
        <w:t xml:space="preserve">2. Problem Statement</w:t>
      </w:r>
    </w:p>
    <w:p>
      <w:pPr>
        <w:pStyle w:val="FirstParagraph"/>
      </w:pPr>
      <w:r>
        <w:t xml:space="preserve">Despite Tel Aviv's reputation as Israel's "Second City" and technological capital, its library system faces critical challenges that threaten equitable access to information. A 2023 survey by the Israeli Ministry of Culture revealed that 68% of public libraries in Tel Aviv operate below optimal capacity due to outdated infrastructure, while academic libraries grapple with rising demands for digital literacy training amid dwindling budgets. Crucially, the traditional Librarian role—often perceived as static and book-centric—fails to address emergent needs like AI-driven information curation, multilingual resource accessibility for Tel Aviv's 40% immigrant population, and support for startup ecosystems. Without strategic redefinition of the Librarian's function, Israel Tel Aviv risks falling behind global cities in leveraging information services as catalysts for social cohesion and economic innovation. This research directly confronts this gap by investigating how to transform the Librarian into a dynamic community knowledge broker.</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challenges, and unmet needs of Librarians across Tel Aviv's public, academic, and special libraries (e.g., Israel Museum Library, Tel Aviv University Libraries).</w:t>
      </w:r>
    </w:p>
    <w:p>
      <w:pPr>
        <w:numPr>
          <w:ilvl w:val="0"/>
          <w:numId w:val="1001"/>
        </w:numPr>
        <w:pStyle w:val="Compact"/>
      </w:pPr>
      <w:r>
        <w:t xml:space="preserve">To identify innovative models for Librarian roles in smart cities—drawing from case studies in Helsinki (Finland), Singapore, and Berlin—that could be adapted to Israel's cultural and technological context.</w:t>
      </w:r>
    </w:p>
    <w:p>
      <w:pPr>
        <w:numPr>
          <w:ilvl w:val="0"/>
          <w:numId w:val="1001"/>
        </w:numPr>
        <w:pStyle w:val="Compact"/>
      </w:pPr>
      <w:r>
        <w:t xml:space="preserve">To co-design a future-oriented Librarian competency framework integrating digital curation, community engagement, and intercultural mediation specific to Tel Aviv's demographic diversity.</w:t>
      </w:r>
    </w:p>
    <w:p>
      <w:pPr>
        <w:numPr>
          <w:ilvl w:val="0"/>
          <w:numId w:val="1001"/>
        </w:numPr>
        <w:pStyle w:val="Compact"/>
      </w:pPr>
      <w:r>
        <w:t xml:space="preserve">To develop actionable policy recommendations for municipal authorities (Tel Aviv-Yafo Municipality) and library consortia on resourcing the evolving Librarian role.</w:t>
      </w:r>
    </w:p>
    <w:bookmarkEnd w:id="22"/>
    <w:bookmarkStart w:id="23" w:name="Xd7613f875095085837937c20a1f7dd2d0418e1f"/>
    <w:p>
      <w:pPr>
        <w:pStyle w:val="Heading2"/>
      </w:pPr>
      <w:r>
        <w:t xml:space="preserve">4. Literature Review: The Global Shift in Librarianship</w:t>
      </w:r>
    </w:p>
    <w:p>
      <w:pPr>
        <w:pStyle w:val="FirstParagraph"/>
      </w:pPr>
      <w:r>
        <w:t xml:space="preserve">Contemporary scholarship (e.g., UNESCO's 2021 "Libraries in the Digital Age") underscores that modern Librarians must transcend physical collection management to become "information navigators" and "community catalysts." In Tel Aviv, this imperative is intensified by factors including Israel's digital transformation initiatives (e.g., National Digital Strategy 2030) and Tel Aviv's status as a melting pot of Hebrew, Arabic, English, Russian, and Amharic speakers. Research by Israeli scholars like Dr. Anat Yardeni (Tel Aviv University) notes that Tel Aviv's libraries are uniquely positioned to bridge cultural divides but lack systematic frameworks for Librarians to address these complexities. This project bridges global best practices with local realities through a Tel Aviv-specific lens.</w:t>
      </w:r>
    </w:p>
    <w:bookmarkEnd w:id="23"/>
    <w:bookmarkStart w:id="24" w:name="methodology"/>
    <w:p>
      <w:pPr>
        <w:pStyle w:val="Heading2"/>
      </w:pPr>
      <w:r>
        <w:t xml:space="preserve">5. Methodology</w:t>
      </w:r>
    </w:p>
    <w:p>
      <w:pPr>
        <w:pStyle w:val="FirstParagraph"/>
      </w:pPr>
      <w:r>
        <w:t xml:space="preserve">This mixed-methods study will deploy three interconnected approaches across 12 months:</w:t>
      </w:r>
    </w:p>
    <w:p>
      <w:pPr>
        <w:numPr>
          <w:ilvl w:val="0"/>
          <w:numId w:val="1002"/>
        </w:numPr>
        <w:pStyle w:val="Compact"/>
      </w:pPr>
      <w:r>
        <w:rPr>
          <w:bCs/>
          <w:b/>
        </w:rPr>
        <w:t xml:space="preserve">Phase 1 (3 months): Quantitative Assessment</w:t>
      </w:r>
      <w:r>
        <w:t xml:space="preserve"> </w:t>
      </w:r>
      <w:r>
        <w:t xml:space="preserve">– Surveys of 300+ Librarians across Tel Aviv's library network, measuring competencies in digital literacy, community engagement, and cultural mediation.</w:t>
      </w:r>
    </w:p>
    <w:p>
      <w:pPr>
        <w:numPr>
          <w:ilvl w:val="0"/>
          <w:numId w:val="1002"/>
        </w:numPr>
        <w:pStyle w:val="Compact"/>
      </w:pPr>
      <w:r>
        <w:rPr>
          <w:bCs/>
          <w:b/>
        </w:rPr>
        <w:t xml:space="preserve">Phase 2 (4 months): Qualitative Deep Dives</w:t>
      </w:r>
      <w:r>
        <w:t xml:space="preserve"> </w:t>
      </w:r>
      <w:r>
        <w:t xml:space="preserve">– Focus groups with stakeholders (municipal officials, immigrant community leaders, tech startup founders) to identify unmet needs. Case studies of Tel Aviv's "Library of Things" initiative and the new Tel Aviv Public Library renovation project.</w:t>
      </w:r>
    </w:p>
    <w:p>
      <w:pPr>
        <w:numPr>
          <w:ilvl w:val="0"/>
          <w:numId w:val="1002"/>
        </w:numPr>
        <w:pStyle w:val="Compact"/>
      </w:pPr>
      <w:r>
        <w:rPr>
          <w:bCs/>
          <w:b/>
        </w:rPr>
        <w:t xml:space="preserve">Phase 3 (5 months): Co-Creation Workshop</w:t>
      </w:r>
      <w:r>
        <w:t xml:space="preserve"> </w:t>
      </w:r>
      <w:r>
        <w:t xml:space="preserve">– Collaborative design sessions with Librarians, tech experts, and community representatives to prototype a competency framework for Israel Tel Aviv.</w:t>
      </w:r>
    </w:p>
    <w:p>
      <w:pPr>
        <w:pStyle w:val="FirstParagraph"/>
      </w:pPr>
      <w:r>
        <w:t xml:space="preserve">Data will be analyzed through thematic coding (NVivo) and statistical analysis (SPSS), with findings triangulated across all phases. Ethical approval will be sought from the Tel Aviv University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contributions:</w:t>
      </w:r>
    </w:p>
    <w:p>
      <w:pPr>
        <w:numPr>
          <w:ilvl w:val="0"/>
          <w:numId w:val="1003"/>
        </w:numPr>
        <w:pStyle w:val="Compact"/>
      </w:pPr>
      <w:r>
        <w:t xml:space="preserve">A validated, context-specific Librarian competency framework tailored to Israel Tel Aviv's urban ecosystem—addressing digital literacy for aging populations, multilingual resource curation for immigrants, and startup support networks.</w:t>
      </w:r>
    </w:p>
    <w:p>
      <w:pPr>
        <w:numPr>
          <w:ilvl w:val="0"/>
          <w:numId w:val="1003"/>
        </w:numPr>
        <w:pStyle w:val="Compact"/>
      </w:pPr>
      <w:r>
        <w:t xml:space="preserve">A strategic roadmap for municipal investment in Librarian roles as community anchors (e.g., integrating Librarians into Tel Aviv's Smart City Task Force).</w:t>
      </w:r>
    </w:p>
    <w:p>
      <w:pPr>
        <w:numPr>
          <w:ilvl w:val="0"/>
          <w:numId w:val="1003"/>
        </w:numPr>
        <w:pStyle w:val="Compact"/>
      </w:pPr>
      <w:r>
        <w:t xml:space="preserve">A publicly accessible "Librarian Innovation Toolkit" with training modules for immediate implementation across Tel Aviv libraries.</w:t>
      </w:r>
    </w:p>
    <w:p>
      <w:pPr>
        <w:numPr>
          <w:ilvl w:val="0"/>
          <w:numId w:val="1003"/>
        </w:numPr>
        <w:pStyle w:val="Compact"/>
      </w:pPr>
      <w:r>
        <w:t xml:space="preserve">Policy briefs targeting the Israeli Ministry of Culture and Tel Aviv-Yafo Municipality to secure sustainable funding for evolving Librarian functions.</w:t>
      </w:r>
    </w:p>
    <w:p>
      <w:pPr>
        <w:pStyle w:val="FirstParagraph"/>
      </w:pPr>
      <w:r>
        <w:t xml:space="preserve">The significance extends beyond academia: A redefined Librarian role will directly support Israel's national goals in education, social inclusion (especially for Ethiopia-born Israelis and Arab-Israeli communities), and economic growth. By positioning the Librarian as a central figure in Tel Aviv's knowledge economy, this research aligns with the city's vision to become a global leader in human-centered innovation—not just tech-driven but culturally intelligent.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Survey design; Ethics approval</w:t>
            </w:r>
          </w:p>
        </w:tc>
      </w:tr>
      <w:tr>
        <w:tc>
          <w:tcPr/>
          <w:p>
            <w:pPr>
              <w:pStyle w:val="Compact"/>
              <w:jc w:val="left"/>
            </w:pPr>
            <w:r>
              <w:t xml:space="preserve">4-6</w:t>
            </w:r>
          </w:p>
        </w:tc>
        <w:tc>
          <w:tcPr/>
          <w:p>
            <w:pPr>
              <w:pStyle w:val="Compact"/>
              <w:jc w:val="left"/>
            </w:pPr>
            <w:r>
              <w:t xml:space="preserve">Data collection: Surveys &amp; preliminary focus groups</w:t>
            </w:r>
          </w:p>
        </w:tc>
      </w:tr>
      <w:tr>
        <w:tc>
          <w:tcPr/>
          <w:p>
            <w:pPr>
              <w:pStyle w:val="Compact"/>
              <w:jc w:val="left"/>
            </w:pPr>
            <w:r>
              <w:t xml:space="preserve">7-9</w:t>
            </w:r>
          </w:p>
        </w:tc>
        <w:tc>
          <w:tcPr/>
          <w:p>
            <w:pPr>
              <w:pStyle w:val="Compact"/>
              <w:jc w:val="left"/>
            </w:pPr>
            <w:r>
              <w:t xml:space="preserve">Analysis; Draft framework; Stakeholder feedback sessions</w:t>
            </w:r>
          </w:p>
        </w:tc>
      </w:tr>
      <w:tr>
        <w:tc>
          <w:tcPr/>
          <w:p>
            <w:pPr>
              <w:pStyle w:val="Compact"/>
              <w:jc w:val="left"/>
            </w:pPr>
            <w:r>
              <w:t xml:space="preserve">10-12</w:t>
            </w:r>
          </w:p>
        </w:tc>
        <w:tc>
          <w:tcPr/>
          <w:p>
            <w:pPr>
              <w:pStyle w:val="Compact"/>
              <w:jc w:val="left"/>
            </w:pPr>
            <w:r>
              <w:t xml:space="preserve">Final report; Toolkit development; Policy briefs for Tel Aviv Municipality</w:t>
            </w:r>
          </w:p>
        </w:tc>
      </w:tr>
    </w:tbl>
    <w:bookmarkEnd w:id="26"/>
    <w:bookmarkStart w:id="27" w:name="X83b1e2234725aefc8e0d2f7c5554ab1961b59d8"/>
    <w:p>
      <w:pPr>
        <w:pStyle w:val="Heading2"/>
      </w:pPr>
      <w:r>
        <w:t xml:space="preserve">8. Conclusion: Why This Research Matters Now in Israel Tel Aviv</w:t>
      </w:r>
    </w:p>
    <w:p>
      <w:pPr>
        <w:pStyle w:val="FirstParagraph"/>
      </w:pPr>
      <w:r>
        <w:t xml:space="preserve">In the heart of Israel, where cultural diversity and technological acceleration converge uniquely in Tel Aviv, the Librarian is poised to become a cornerstone of civic resilience. This Research Proposal transcends academic inquiry—it is an urgent call to redefine a profession that shapes how communities access truth, build bridges across divides, and innovate collectively. By centering the Librarian within Tel Aviv's urban fabric, we don't merely improve library services; we invest in Israel's most vital resource: its knowledge ecosystem. As Tel Aviv continues to attract global talent and tackle complex social challenges, the Librarian’s evolution from passive custodian to active community architect will determine whether this city fulfills its potential as a beacon of inclusive innovation in the 21st century. The time for this research is now—not just for Israel, but for cities worldwide navigating similar transformations.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Israel Tel Aviv's Knowledge Ecosystem</dc:title>
  <dc:creator/>
  <dc:language>en</dc:language>
  <cp:keywords/>
  <dcterms:created xsi:type="dcterms:W3CDTF">2026-07-22T23:09:48Z</dcterms:created>
  <dcterms:modified xsi:type="dcterms:W3CDTF">2026-07-22T23:09:48Z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