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Evolving</w:t>
      </w:r>
      <w:r>
        <w:t xml:space="preserve"> </w:t>
      </w:r>
      <w:r>
        <w:t xml:space="preserve">Roles</w:t>
      </w:r>
      <w:r>
        <w:t xml:space="preserve"> </w:t>
      </w:r>
      <w:r>
        <w:t xml:space="preserve">and</w:t>
      </w:r>
      <w:r>
        <w:t xml:space="preserve"> </w:t>
      </w:r>
      <w:r>
        <w:t xml:space="preserve">Challenges</w:t>
      </w:r>
      <w:r>
        <w:t xml:space="preserve"> </w:t>
      </w:r>
      <w:r>
        <w:t xml:space="preserve">of</w:t>
      </w:r>
      <w:r>
        <w:t xml:space="preserve"> </w:t>
      </w:r>
      <w:r>
        <w:t xml:space="preserve">the</w:t>
      </w:r>
      <w:r>
        <w:t xml:space="preserve"> </w:t>
      </w:r>
      <w:r>
        <w:t xml:space="preserve">Librarian</w:t>
      </w:r>
      <w:r>
        <w:t xml:space="preserve"> </w:t>
      </w:r>
      <w:r>
        <w:t xml:space="preserve">in</w:t>
      </w:r>
      <w:r>
        <w:t xml:space="preserve"> </w:t>
      </w:r>
      <w:r>
        <w:t xml:space="preserve">Qatar</w:t>
      </w:r>
      <w:r>
        <w:t xml:space="preserve"> </w:t>
      </w:r>
      <w:r>
        <w:t xml:space="preserve">Doha</w:t>
      </w:r>
    </w:p>
    <w:bookmarkStart w:id="28" w:name="X39f22dedc2e29c20799a301b49105e19b055447"/>
    <w:p>
      <w:pPr>
        <w:pStyle w:val="Heading1"/>
      </w:pPr>
      <w:r>
        <w:t xml:space="preserve">Research Proposal: Evolving Roles and Challenges of the Librarian in Qatar Doha</w:t>
      </w:r>
    </w:p>
    <w:bookmarkStart w:id="20" w:name="abstract"/>
    <w:p>
      <w:pPr>
        <w:pStyle w:val="Heading2"/>
      </w:pPr>
      <w:r>
        <w:t xml:space="preserve">Abstract</w:t>
      </w:r>
    </w:p>
    <w:p>
      <w:pPr>
        <w:pStyle w:val="FirstParagraph"/>
      </w:pPr>
      <w:r>
        <w:t xml:space="preserve">This research proposal outlines a critical investigation into the contemporary role, professional challenges, and strategic development needs of the Librarian within the rapidly evolving knowledge ecosystem of Qatar Doha. As Qatar advances its National Vision 2030 through education, research, and cultural initiatives, libraries in Doha have transitioned from traditional repositories to dynamic hubs for digital literacy, research support, and community engagement. This study directly addresses a significant gap in understanding how Librarians navigate these transformations within the specific socio-cultural and institutional context of Qatar Doha. The proposed mixed-methods research aims to identify key challenges, document emerging best practices, and develop actionable recommendations to empower Librarians as pivotal agents in Qatar’s knowledge-driven future. Findings will contribute significantly to academic discourse on library science in Gulf contexts and provide strategic value for institutions across the Doha metropolitan area.</w:t>
      </w:r>
    </w:p>
    <w:bookmarkEnd w:id="20"/>
    <w:bookmarkStart w:id="21" w:name="Xe77241ab098d336269997707e12e1abb2568123"/>
    <w:p>
      <w:pPr>
        <w:pStyle w:val="Heading2"/>
      </w:pPr>
      <w:r>
        <w:t xml:space="preserve">1. Introduction: The Strategic Imperative of the Librarian in Qatar Doha</w:t>
      </w:r>
    </w:p>
    <w:p>
      <w:pPr>
        <w:pStyle w:val="FirstParagraph"/>
      </w:pPr>
      <w:r>
        <w:t xml:space="preserve">Qatar, particularly its capital city Doha, is undergoing a profound transformation as a global knowledge hub. Major investments in education (e.g., Education City universities), research infrastructure (e.g., Qatar National Library, Hamad bin Khalifa University Libraries), and cultural institutions underscore the nation's commitment to intellectual advancement. Within this landscape, the Librarian has evolved beyond custodian of physical collections to become a multifaceted professional: digital strategist, research facilitator, information literacy instructor, and community connector. However, this evolution is not without significant challenges unique to the Doha context – including rapid technological adoption amidst diverse linguistic and cultural needs (Arabic/English), integration with national digital initiatives like Qatar Digital Library, and balancing traditional library values with innovative service models. This research proposal directly responds to the urgent need to understand these dynamics through a focused lens on the Librarian in Qatar Doha.</w:t>
      </w:r>
    </w:p>
    <w:bookmarkEnd w:id="21"/>
    <w:bookmarkStart w:id="22" w:name="X9c8d5006480b9f6aff5aceb4f8b5ebdfff223fe"/>
    <w:p>
      <w:pPr>
        <w:pStyle w:val="Heading2"/>
      </w:pPr>
      <w:r>
        <w:t xml:space="preserve">2. Literature Review: Gaps in Context-Specific Knowledge</w:t>
      </w:r>
    </w:p>
    <w:p>
      <w:pPr>
        <w:pStyle w:val="FirstParagraph"/>
      </w:pPr>
      <w:r>
        <w:t xml:space="preserve">Existing literature on librarianship predominantly reflects Western, North American, or European contexts. While studies on digital transformation and information literacy are abundant globally, there is a critical scarcity of research specifically examining the Librarian's role within the distinct socio-political and cultural framework of Gulf nations like Qatar. Studies focusing on MENA (Middle East and North Africa) libraries often generalize across regions, neglecting Qatar’s unique position as an oil-rich nation with high investment in knowledge infrastructure, significant expatriate population, and strong national vision for education. The specific challenges faced by Librarians in Doha – such as managing multilingual digital resources (Arabic/English), supporting national research agendas within a rapidly growing academic community, and aligning services with Qatar’s cultural sensitivities – remain under-explored. This research directly addresses this gap, focusing on the practical realities of the Librarian within Qatar Doha.</w:t>
      </w:r>
    </w:p>
    <w:bookmarkEnd w:id="22"/>
    <w:bookmarkStart w:id="23" w:name="research-objectives"/>
    <w:p>
      <w:pPr>
        <w:pStyle w:val="Heading2"/>
      </w:pPr>
      <w:r>
        <w:t xml:space="preserve">3. Research Objectives</w:t>
      </w:r>
    </w:p>
    <w:p>
      <w:pPr>
        <w:pStyle w:val="FirstParagraph"/>
      </w:pPr>
      <w:r>
        <w:t xml:space="preserve">This study seeks to achieve the following specific objectives within the Qatar Doha context:</w:t>
      </w:r>
    </w:p>
    <w:p>
      <w:pPr>
        <w:numPr>
          <w:ilvl w:val="0"/>
          <w:numId w:val="1001"/>
        </w:numPr>
        <w:pStyle w:val="Compact"/>
      </w:pPr>
      <w:r>
        <w:t xml:space="preserve">To map and analyze the current core responsibilities, skillsets, and professional expectations of Librarians across diverse library settings in Doha (university, public, specialized national libraries).</w:t>
      </w:r>
    </w:p>
    <w:p>
      <w:pPr>
        <w:numPr>
          <w:ilvl w:val="0"/>
          <w:numId w:val="1001"/>
        </w:numPr>
        <w:pStyle w:val="Compact"/>
      </w:pPr>
      <w:r>
        <w:t xml:space="preserve">To identify key challenges faced by Librarians in Qatar Doha related to technology adoption (e.g., AI tools, digital repositories), user needs (multilingualism, cultural adaptation), institutional support, and professional development.</w:t>
      </w:r>
    </w:p>
    <w:p>
      <w:pPr>
        <w:numPr>
          <w:ilvl w:val="0"/>
          <w:numId w:val="1001"/>
        </w:numPr>
        <w:pStyle w:val="Compact"/>
      </w:pPr>
      <w:r>
        <w:t xml:space="preserve">To document emerging best practices and innovative service models being implemented by forward-thinking Librarians within the Doha library community.</w:t>
      </w:r>
    </w:p>
    <w:p>
      <w:pPr>
        <w:numPr>
          <w:ilvl w:val="0"/>
          <w:numId w:val="1001"/>
        </w:numPr>
        <w:pStyle w:val="Compact"/>
      </w:pPr>
      <w:r>
        <w:t xml:space="preserve">To develop evidence-based recommendations for policymakers (e.g., Qatar Ministry of Education), library management, and academic institutions to effectively support Librarians in enhancing their strategic contribution to knowledge creation and access in Qatar.</w:t>
      </w:r>
    </w:p>
    <w:bookmarkEnd w:id="23"/>
    <w:bookmarkStart w:id="24" w:name="methodology"/>
    <w:p>
      <w:pPr>
        <w:pStyle w:val="Heading2"/>
      </w:pPr>
      <w:r>
        <w:t xml:space="preserve">4. Methodology</w:t>
      </w:r>
    </w:p>
    <w:p>
      <w:pPr>
        <w:pStyle w:val="FirstParagraph"/>
      </w:pPr>
      <w:r>
        <w:t xml:space="preserve">This study will employ a sequential mixed-methods approach:</w:t>
      </w:r>
    </w:p>
    <w:p>
      <w:pPr>
        <w:numPr>
          <w:ilvl w:val="0"/>
          <w:numId w:val="1002"/>
        </w:numPr>
        <w:pStyle w:val="Compact"/>
      </w:pPr>
      <w:r>
        <w:rPr>
          <w:bCs/>
          <w:b/>
        </w:rPr>
        <w:t xml:space="preserve">Phase 1: Quantitative Survey:</w:t>
      </w:r>
      <w:r>
        <w:t xml:space="preserve"> </w:t>
      </w:r>
      <w:r>
        <w:t xml:space="preserve">A structured online survey targeting Librarians (n=150+) across major libraries in Doha (e.g., Qatar National Library, Hamad bin Khalifa University Libraries, Public Library System). The survey will measure professional roles, challenges, training needs, and perceived institutional support using Likert scales and open-ended questions.</w:t>
      </w:r>
    </w:p>
    <w:p>
      <w:pPr>
        <w:numPr>
          <w:ilvl w:val="0"/>
          <w:numId w:val="1002"/>
        </w:numPr>
        <w:pStyle w:val="Compact"/>
      </w:pPr>
      <w:r>
        <w:rPr>
          <w:bCs/>
          <w:b/>
        </w:rPr>
        <w:t xml:space="preserve">Phase 2: Qualitative Interviews:</w:t>
      </w:r>
      <w:r>
        <w:t xml:space="preserve"> </w:t>
      </w:r>
      <w:r>
        <w:t xml:space="preserve">In-depth interviews (n=25-30) with a purposive sample of Librarians from diverse institutions and experience levels to explore challenges, innovative practices, and strategic insights in depth. Key informants may include library directors and senior Librarians.</w:t>
      </w:r>
    </w:p>
    <w:p>
      <w:pPr>
        <w:numPr>
          <w:ilvl w:val="0"/>
          <w:numId w:val="1002"/>
        </w:numPr>
        <w:pStyle w:val="Compact"/>
      </w:pPr>
      <w:r>
        <w:rPr>
          <w:bCs/>
          <w:b/>
        </w:rPr>
        <w:t xml:space="preserve">Data Analysis:</w:t>
      </w:r>
      <w:r>
        <w:t xml:space="preserve"> </w:t>
      </w:r>
      <w:r>
        <w:t xml:space="preserve">Survey data will be analyzed using SPSS for descriptive statistics and thematic analysis. Interview transcripts will undergo rigorous qualitative coding using NVivo software to identify recurring themes, challenges, and opportunities specific to Qatar Doha.</w:t>
      </w:r>
    </w:p>
    <w:bookmarkEnd w:id="24"/>
    <w:bookmarkStart w:id="25" w:name="significance-of-the-research"/>
    <w:p>
      <w:pPr>
        <w:pStyle w:val="Heading2"/>
      </w:pPr>
      <w:r>
        <w:t xml:space="preserve">5. Significance of the Research</w:t>
      </w:r>
    </w:p>
    <w:p>
      <w:pPr>
        <w:pStyle w:val="FirstParagraph"/>
      </w:pPr>
      <w:r>
        <w:t xml:space="preserve">This research proposal holds significant value for multiple stakeholders in Qatar Doha:</w:t>
      </w:r>
    </w:p>
    <w:p>
      <w:pPr>
        <w:numPr>
          <w:ilvl w:val="0"/>
          <w:numId w:val="1003"/>
        </w:numPr>
        <w:pStyle w:val="Compact"/>
      </w:pPr>
      <w:r>
        <w:rPr>
          <w:bCs/>
          <w:b/>
        </w:rPr>
        <w:t xml:space="preserve">For Librarians:</w:t>
      </w:r>
      <w:r>
        <w:t xml:space="preserve"> </w:t>
      </w:r>
      <w:r>
        <w:t xml:space="preserve">It directly addresses their professional development needs, validates their challenges, and empowers them with a stronger evidence base to advocate for necessary resources and support structures within their institutions.</w:t>
      </w:r>
    </w:p>
    <w:p>
      <w:pPr>
        <w:numPr>
          <w:ilvl w:val="0"/>
          <w:numId w:val="1003"/>
        </w:numPr>
        <w:pStyle w:val="Compact"/>
      </w:pPr>
      <w:r>
        <w:rPr>
          <w:bCs/>
          <w:b/>
        </w:rPr>
        <w:t xml:space="preserve">For Libraries &amp; Institutions (Qatar Doha):</w:t>
      </w:r>
      <w:r>
        <w:t xml:space="preserve"> </w:t>
      </w:r>
      <w:r>
        <w:t xml:space="preserve">The findings will provide actionable insights for library leadership to optimize staff deployment, enhance training programs tailored to the Doha context, and design services that better meet the evolving needs of diverse patrons in Qatar.</w:t>
      </w:r>
    </w:p>
    <w:p>
      <w:pPr>
        <w:numPr>
          <w:ilvl w:val="0"/>
          <w:numId w:val="1003"/>
        </w:numPr>
        <w:pStyle w:val="Compact"/>
      </w:pPr>
      <w:r>
        <w:rPr>
          <w:bCs/>
          <w:b/>
        </w:rPr>
        <w:t xml:space="preserve">For Qatar National Vision 2030:</w:t>
      </w:r>
      <w:r>
        <w:t xml:space="preserve"> </w:t>
      </w:r>
      <w:r>
        <w:t xml:space="preserve">By strengthening the capacity and strategic role of Librarians – key facilitators in education, research, and knowledge dissemination – this research directly contributes to achieving Vision 2030 goals related to human development, innovation, and building a knowledge-based economy. The Librarian is not just a service provider but a critical enabler of Qatar's intellectual capital.</w:t>
      </w:r>
    </w:p>
    <w:p>
      <w:pPr>
        <w:numPr>
          <w:ilvl w:val="0"/>
          <w:numId w:val="1003"/>
        </w:numPr>
        <w:pStyle w:val="Compact"/>
      </w:pPr>
      <w:r>
        <w:rPr>
          <w:bCs/>
          <w:b/>
        </w:rPr>
        <w:t xml:space="preserve">For Global Library Science:</w:t>
      </w:r>
      <w:r>
        <w:t xml:space="preserve"> </w:t>
      </w:r>
      <w:r>
        <w:t xml:space="preserve">It will provide the first comprehensive empirical study on librarianship in contemporary Qatar Doha, enriching global discourse with insights relevant to other rapidly developing nations in the Gulf and beyond.</w:t>
      </w:r>
    </w:p>
    <w:bookmarkEnd w:id="25"/>
    <w:bookmarkStart w:id="26" w:name="expected-outcomes-and-timeline"/>
    <w:p>
      <w:pPr>
        <w:pStyle w:val="Heading2"/>
      </w:pPr>
      <w:r>
        <w:t xml:space="preserve">6. Expected Outcomes and Timeline</w:t>
      </w:r>
    </w:p>
    <w:p>
      <w:pPr>
        <w:pStyle w:val="FirstParagraph"/>
      </w:pPr>
      <w:r>
        <w:t xml:space="preserve">The primary outcome is a comprehensive research report detailing findings, challenges, best practices, and prioritized recommendations for strengthening the Librarian profession in Qatar Doha. A final report will be disseminated to all participating libraries, relevant government bodies (e.g., Ministry of Culture), and academic partners. Key deliverables include: an academic journal article targeting LIS (Library and Information Science) journals focusing on MENA contexts, a practitioner brief for library managers in Doha, and presentation at the Qatar Library Association conference. The research will be conducted over 12 months, with fieldwork completed within 8 months.</w:t>
      </w:r>
    </w:p>
    <w:bookmarkEnd w:id="26"/>
    <w:bookmarkStart w:id="27" w:name="conclusion"/>
    <w:p>
      <w:pPr>
        <w:pStyle w:val="Heading2"/>
      </w:pPr>
      <w:r>
        <w:t xml:space="preserve">7. Conclusion</w:t>
      </w:r>
    </w:p>
    <w:p>
      <w:pPr>
        <w:pStyle w:val="FirstParagraph"/>
      </w:pPr>
      <w:r>
        <w:t xml:space="preserve">The role of the Librarian in Qatar Doha is at a pivotal juncture, holding immense potential to drive knowledge access and innovation central to the nation's future. This research proposal outlines a necessary, timely investigation into the realities of this profession within its unique context. By focusing squarely on the Librarian as an active agent within Qatar Doha's evolving knowledge landscape, this study promises not only academic contribution but tangible value for enhancing library services and supporting Qatar’s ambitious national goals. Investing in understanding and empowering the Librarian is, fundamentally, investing in the sustainability and success of Qatar's knowledge society. This research proposal provides a clear pathway to achieving that critical objective.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Evolving Roles and Challenges of the Librarian in Qatar Doha</dc:title>
  <dc:creator/>
  <dc:language>en</dc:language>
  <cp:keywords/>
  <dcterms:created xsi:type="dcterms:W3CDTF">2026-07-14T06:13:57Z</dcterms:created>
  <dcterms:modified xsi:type="dcterms:W3CDTF">2026-07-14T06:13:57Z</dcterms:modified>
</cp:coreProperties>
</file>

<file path=docProps/custom.xml><?xml version="1.0" encoding="utf-8"?>
<Properties xmlns="http://schemas.openxmlformats.org/officeDocument/2006/custom-properties" xmlns:vt="http://schemas.openxmlformats.org/officeDocument/2006/docPropsVTypes"/>
</file>