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Modern</w:t>
      </w:r>
      <w:r>
        <w:t xml:space="preserve"> </w:t>
      </w:r>
      <w:r>
        <w:t xml:space="preserve">Russia</w:t>
      </w:r>
      <w:r>
        <w:t xml:space="preserve"> </w:t>
      </w:r>
      <w:r>
        <w:t xml:space="preserve">Saint</w:t>
      </w:r>
      <w:r>
        <w:t xml:space="preserve"> </w:t>
      </w:r>
      <w:r>
        <w:t xml:space="preserve">Petersburg</w:t>
      </w:r>
    </w:p>
    <w:bookmarkStart w:id="29" w:name="Xd7765c9497885a542389b9c428dc6587952bcba"/>
    <w:p>
      <w:pPr>
        <w:pStyle w:val="Heading1"/>
      </w:pPr>
      <w:r>
        <w:t xml:space="preserve">Research Proposal: The Evolving Role of the Librarian in Contemporary Saint Petersburg, Russia</w:t>
      </w:r>
    </w:p>
    <w:bookmarkStart w:id="20" w:name="introduction"/>
    <w:p>
      <w:pPr>
        <w:pStyle w:val="Heading2"/>
      </w:pPr>
      <w:r>
        <w:t xml:space="preserve">Introduction</w:t>
      </w:r>
    </w:p>
    <w:p>
      <w:pPr>
        <w:pStyle w:val="FirstParagraph"/>
      </w:pPr>
      <w:r>
        <w:t xml:space="preserve">In the heart of historical and cultural convergence that is Russia Saint Petersburg, libraries stand as vital sanctuaries of knowledge amid rapid modernization. This Research Proposal examines the critical transformation of the librarian's role within Saint Petersburg's unique socio-cultural landscape, where centuries-old traditions meet digital imperatives. As Russia navigates its post-Soviet educational renaissance, Saint Petersburg—home to institutions like the National Library of Russia and the Russian State Library—presents an unparalleled case study for understanding how librarians adapt to preserve heritage while embracing innovation. This research directly addresses a pressing gap: the absence of contemporary studies on librarian professional evolution specifically in Russia's second-largest city, where cultural identity and technological advancement are in dynamic tension.</w:t>
      </w:r>
    </w:p>
    <w:bookmarkEnd w:id="20"/>
    <w:bookmarkStart w:id="21" w:name="problem-statement"/>
    <w:p>
      <w:pPr>
        <w:pStyle w:val="Heading2"/>
      </w:pPr>
      <w:r>
        <w:t xml:space="preserve">Problem Statement</w:t>
      </w:r>
    </w:p>
    <w:p>
      <w:pPr>
        <w:pStyle w:val="FirstParagraph"/>
      </w:pPr>
      <w:r>
        <w:t xml:space="preserve">Despite Saint Petersburg’s status as Russia’s "cultural capital," librarians face unprecedented challenges. While Soviet-era libraries prioritized access to state-approved materials, today's librarian must simultaneously: (1) manage digitization of irreplaceable collections spanning Imperial archives and Bolshevik-era documents; (2) counter declining public funding through sustainable community programming; and (3) bridge the generational divide between elderly patrons accessing historical Russian literature and younger users demanding digital literacy resources. Current literature on librarianship in Russia overwhelmingly focuses on Moscow, neglecting Saint Petersburg's distinct challenges—such as its 18th-century library architecture constraints, high volume of foreign language collections reflecting its former status as a European gateway, and post-Soviet cultural reclamation efforts. This Research Proposal aims to fill that void by centering the librarian's experience in Russia’s most historically resonant city.</w:t>
      </w:r>
    </w:p>
    <w:bookmarkEnd w:id="21"/>
    <w:bookmarkStart w:id="22" w:name="literature-review"/>
    <w:p>
      <w:pPr>
        <w:pStyle w:val="Heading2"/>
      </w:pPr>
      <w:r>
        <w:t xml:space="preserve">Literature Review</w:t>
      </w:r>
    </w:p>
    <w:p>
      <w:pPr>
        <w:pStyle w:val="FirstParagraph"/>
      </w:pPr>
      <w:r>
        <w:t xml:space="preserve">Existing scholarship reveals librarianship in Russia has been studied through two lenses: Soviet administrative frameworks and Western digitalization models. However, Russian academic sources (e.g., *Biblioteka* journal) emphasize institutional constraints but overlook Saint Petersburg’s unique context, while international works (e.g., UNESCO reports on Eastern European libraries) generalize Russia as a monolith. Crucially, no study has analyzed how librarians in Saint Petersburg negotiate between preserving the city's 250-year library heritage—evident in institutions like the Russian Museum Library—and implementing modern services like AI-driven cataloging systems. This gap necessitates focused research on the librarian’s evolving professional identity within Russia’s geopolitical and digital transition.</w:t>
      </w:r>
    </w:p>
    <w:bookmarkEnd w:id="22"/>
    <w:bookmarkStart w:id="23" w:name="research-objectives"/>
    <w:p>
      <w:pPr>
        <w:pStyle w:val="Heading2"/>
      </w:pPr>
      <w:r>
        <w:t xml:space="preserve">Research Objectives</w:t>
      </w:r>
    </w:p>
    <w:p>
      <w:pPr>
        <w:numPr>
          <w:ilvl w:val="0"/>
          <w:numId w:val="1001"/>
        </w:numPr>
        <w:pStyle w:val="Compact"/>
      </w:pPr>
      <w:r>
        <w:t xml:space="preserve">To map the current professional competencies required of librarians across Saint Petersburg's public, academic, and special libraries.</w:t>
      </w:r>
    </w:p>
    <w:p>
      <w:pPr>
        <w:numPr>
          <w:ilvl w:val="0"/>
          <w:numId w:val="1001"/>
        </w:numPr>
        <w:pStyle w:val="Compact"/>
      </w:pPr>
      <w:r>
        <w:t xml:space="preserve">To identify how librarians in Russia Saint Petersburg leverage digital tools to preserve rare Russian historical materials (e.g., 19th-century literary archives, pre-revolutionary periodicals).</w:t>
      </w:r>
    </w:p>
    <w:p>
      <w:pPr>
        <w:numPr>
          <w:ilvl w:val="0"/>
          <w:numId w:val="1001"/>
        </w:numPr>
        <w:pStyle w:val="Compact"/>
      </w:pPr>
      <w:r>
        <w:t xml:space="preserve">To assess community engagement strategies used by librarians to address Saint Petersburg's demographic diversity, including immigrant populations and aging residents.</w:t>
      </w:r>
    </w:p>
    <w:p>
      <w:pPr>
        <w:numPr>
          <w:ilvl w:val="0"/>
          <w:numId w:val="1001"/>
        </w:numPr>
        <w:pStyle w:val="Compact"/>
      </w:pPr>
      <w:r>
        <w:t xml:space="preserve">To evaluate the impact of state funding policies on librarian-led initiatives supporting Russia's cultural sovereignty goals.</w:t>
      </w:r>
    </w:p>
    <w:bookmarkEnd w:id="23"/>
    <w:bookmarkStart w:id="24" w:name="methodology"/>
    <w:p>
      <w:pPr>
        <w:pStyle w:val="Heading2"/>
      </w:pPr>
      <w:r>
        <w:t xml:space="preserve">Methodology</w:t>
      </w:r>
    </w:p>
    <w:p>
      <w:pPr>
        <w:pStyle w:val="FirstParagraph"/>
      </w:pPr>
      <w:r>
        <w:t xml:space="preserve">This mixed-methods study employs three interconnected approaches tailored to Saint Petersburg’s context:</w:t>
      </w:r>
    </w:p>
    <w:p>
      <w:pPr>
        <w:numPr>
          <w:ilvl w:val="0"/>
          <w:numId w:val="1002"/>
        </w:numPr>
        <w:pStyle w:val="Compact"/>
      </w:pPr>
      <w:r>
        <w:rPr>
          <w:bCs/>
          <w:b/>
        </w:rPr>
        <w:t xml:space="preserve">Qualitative Case Studies:</w:t>
      </w:r>
      <w:r>
        <w:t xml:space="preserve"> </w:t>
      </w:r>
      <w:r>
        <w:t xml:space="preserve">In-depth interviews with 30+ librarians across 8 key institutions (e.g., the State Public Historical Library, St. Petersburg University Libraries, and community branches in Vitebsky District). Questions will probe daily challenges in balancing archival preservation with digital service demands.</w:t>
      </w:r>
    </w:p>
    <w:p>
      <w:pPr>
        <w:numPr>
          <w:ilvl w:val="0"/>
          <w:numId w:val="1002"/>
        </w:numPr>
        <w:pStyle w:val="Compact"/>
      </w:pPr>
      <w:r>
        <w:rPr>
          <w:bCs/>
          <w:b/>
        </w:rPr>
        <w:t xml:space="preserve">Quantitative Surveys:</w:t>
      </w:r>
      <w:r>
        <w:t xml:space="preserve"> </w:t>
      </w:r>
      <w:r>
        <w:t xml:space="preserve">Distributed to 200+ librarians via the Saint Petersburg Library Association, measuring skill adoption rates (e.g., metadata standards, VR archive access), funding satisfaction, and community engagement metrics.</w:t>
      </w:r>
    </w:p>
    <w:p>
      <w:pPr>
        <w:numPr>
          <w:ilvl w:val="0"/>
          <w:numId w:val="1002"/>
        </w:numPr>
        <w:pStyle w:val="Compact"/>
      </w:pPr>
      <w:r>
        <w:rPr>
          <w:bCs/>
          <w:b/>
        </w:rPr>
        <w:t xml:space="preserve">Document Analysis:</w:t>
      </w:r>
      <w:r>
        <w:t xml:space="preserve"> </w:t>
      </w:r>
      <w:r>
        <w:t xml:space="preserve">Review of policy documents from the Ministry of Culture (Russia) and Saint Petersburg’s Department for Cultural Heritage to correlate state initiatives with librarian practices.</w:t>
      </w:r>
    </w:p>
    <w:p>
      <w:pPr>
        <w:pStyle w:val="FirstParagraph"/>
      </w:pPr>
      <w:r>
        <w:t xml:space="preserve">Data collection will occur across six districts in Saint Petersburg, ensuring geographic and institutional diversity. Ethical considerations include anonymizing participant data per Russian Federal Law 152-FZ on Personal Data.</w:t>
      </w:r>
    </w:p>
    <w:bookmarkEnd w:id="24"/>
    <w:bookmarkStart w:id="25" w:name="expected-outcomes"/>
    <w:p>
      <w:pPr>
        <w:pStyle w:val="Heading2"/>
      </w:pPr>
      <w:r>
        <w:t xml:space="preserve">Expected Outcomes</w:t>
      </w:r>
    </w:p>
    <w:p>
      <w:pPr>
        <w:pStyle w:val="FirstParagraph"/>
      </w:pPr>
      <w:r>
        <w:t xml:space="preserve">We anticipate three key outcomes: First, a competency framework detailing "Saint Petersburg Librarian" skills beyond standard cataloging—such as cross-cultural information mediation for immigrant communities and crisis management for climate-vulnerable archives. Second, evidence-based recommendations for optimizing Russia’s national library strategy to support regional needs in Saint Petersburg. Third, a model for preserving Russian cultural memory that integrates physical conservation (e.g., paper restoration techniques used at the National Library of Russia) with digital innovation (e.g., AI-assisted text recognition for censored Soviet-era materials). These outcomes will directly address the urgent need for tailored librarian development in Russia’s most historically complex city.</w:t>
      </w:r>
    </w:p>
    <w:bookmarkEnd w:id="25"/>
    <w:bookmarkStart w:id="26" w:name="significance"/>
    <w:p>
      <w:pPr>
        <w:pStyle w:val="Heading2"/>
      </w:pPr>
      <w:r>
        <w:t xml:space="preserve">Significance</w:t>
      </w:r>
    </w:p>
    <w:p>
      <w:pPr>
        <w:pStyle w:val="FirstParagraph"/>
      </w:pPr>
      <w:r>
        <w:t xml:space="preserve">This Research Proposal holds profound significance for multiple stakeholders. For librarians in Russia Saint Petersburg, it offers a platform to define their profession amid digital disruption, moving beyond "book shuffling" to become cultural navigators. For policymakers in Moscow and Saint Petersburg, findings will inform funding allocation—such as prioritizing digitization of Saint Petersburg-specific collections (e.g., Pushkin archives) over generic library software. Crucially, it advances global librarianship by providing an Eastern European lens missing from Western discourse: How do librarians in a post-authoritarian state balance national identity preservation with universal access? This is especially relevant as Russia positions itself as a cultural counterweight to Western digital hegemony.</w:t>
      </w:r>
    </w:p>
    <w:bookmarkEnd w:id="26"/>
    <w:bookmarkStart w:id="27" w:name="timeline-budget"/>
    <w:p>
      <w:pPr>
        <w:pStyle w:val="Heading2"/>
      </w:pPr>
      <w:r>
        <w:t xml:space="preserve">Timeline &amp; Budget</w:t>
      </w:r>
    </w:p>
    <w:p>
      <w:pPr>
        <w:pStyle w:val="FirstParagraph"/>
      </w:pPr>
      <w:r>
        <w:t xml:space="preserve">The 18-month project begins with literature synthesis (Months 1–3), followed by fieldwork (Months 4–10). A Saint Petersburg-based research team—comprising local librarians, historians, and IT specialists—will ensure cultural contextualization. Total budget: $85,000 USD, covering translator fees for Russian-language materials ($12k), participant incentives ($8k), and travel across Saint Petersburg’s 7 districts ($25k). This investment yields disproportionate returns: a single library in the city serves over 3 million residents annually; evidence-based librarian training could elevate service quality for one-fifth of Russia’s cultural capital population.</w:t>
      </w:r>
    </w:p>
    <w:bookmarkEnd w:id="27"/>
    <w:bookmarkStart w:id="28" w:name="conclusion"/>
    <w:p>
      <w:pPr>
        <w:pStyle w:val="Heading2"/>
      </w:pPr>
      <w:r>
        <w:t xml:space="preserve">Conclusion</w:t>
      </w:r>
    </w:p>
    <w:p>
      <w:pPr>
        <w:pStyle w:val="FirstParagraph"/>
      </w:pPr>
      <w:r>
        <w:t xml:space="preserve">In Saint Petersburg, where the Neva River flows past palaces of both Tsars and revolutionaries, the Librarian has become a silent custodian of Russia's contested soul. This Research Proposal transcends academic inquiry—it seeks to empower librarians in Russia Saint Petersburg as architects of cultural continuity. By documenting their daily resilience in preserving Russian literary heritage while innovating for digital generations, we illuminate a profession uniquely positioned at the crossroads of history and future. In an era where misinformation threatens historical truth, the Saint Petersburg librarian is not merely a keeper of books but a guardian of national memory. This research will ensure their vital work receives the recognition, resources, and strategic support it deserves within Russia's evolving cultural ecosystem.</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Librarian in Modern Russia Saint Petersburg</dc:title>
  <dc:creator/>
  <dc:language>en</dc:language>
  <cp:keywords/>
  <dcterms:created xsi:type="dcterms:W3CDTF">2026-07-24T09:52:38Z</dcterms:created>
  <dcterms:modified xsi:type="dcterms:W3CDTF">2026-07-24T09:52:38Z</dcterms:modified>
</cp:coreProperties>
</file>

<file path=docProps/custom.xml><?xml version="1.0" encoding="utf-8"?>
<Properties xmlns="http://schemas.openxmlformats.org/officeDocument/2006/custom-properties" xmlns:vt="http://schemas.openxmlformats.org/officeDocument/2006/docPropsVTypes"/>
</file>