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for</w:t>
      </w:r>
      <w:r>
        <w:t xml:space="preserve"> </w:t>
      </w:r>
      <w:r>
        <w:t xml:space="preserve">Community</w:t>
      </w:r>
      <w:r>
        <w:t xml:space="preserve"> </w:t>
      </w:r>
      <w:r>
        <w:t xml:space="preserve">Empowerment</w:t>
      </w:r>
    </w:p>
    <w:bookmarkStart w:id="28" w:name="X65f9261f34048fcfd07b6918aaa1727d3ef285c"/>
    <w:p>
      <w:pPr>
        <w:pStyle w:val="Heading1"/>
      </w:pPr>
      <w:r>
        <w:t xml:space="preserve">Research Proposal: Revitalizing the Role of Librarians in Sri Lanka Colombo for Community Empowerment</w:t>
      </w:r>
    </w:p>
    <w:bookmarkStart w:id="20" w:name="abstract"/>
    <w:p>
      <w:pPr>
        <w:pStyle w:val="Heading2"/>
      </w:pPr>
      <w:r>
        <w:t xml:space="preserve">Abstract</w:t>
      </w:r>
    </w:p>
    <w:p>
      <w:pPr>
        <w:pStyle w:val="FirstParagraph"/>
      </w:pPr>
      <w:r>
        <w:t xml:space="preserve">This research proposal outlines a critical investigation into the evolving role of librarians within public and academic libraries across Sri Lanka's capital city, Colombo. As Colombo undergoes rapid urbanization and digital transformation, traditional library services face unprecedented challenges and opportunities. This study aims to assess the current capabilities, professional challenges, and community impact of librarians in Colombo's library ecosystem. By identifying gaps in training, infrastructure, and service delivery models specific to Sri Lanka's socio-cultural context, this research will propose actionable strategies to transform librarians into central agents of digital literacy, lifelong learning, and civic engagement. The findings will directly inform policy recommendations for the National Library &amp; Information Services Council (NLISC) and municipal authorities in Colombo.</w:t>
      </w:r>
    </w:p>
    <w:bookmarkEnd w:id="20"/>
    <w:bookmarkStart w:id="21" w:name="X64f6e681d3aaa878689ea99377decd6b61464d1"/>
    <w:p>
      <w:pPr>
        <w:pStyle w:val="Heading2"/>
      </w:pPr>
      <w:r>
        <w:t xml:space="preserve">1. Introduction: The Critical Need for Librarian-Centric Research in Colombo</w:t>
      </w:r>
    </w:p>
    <w:p>
      <w:pPr>
        <w:pStyle w:val="FirstParagraph"/>
      </w:pPr>
      <w:r>
        <w:t xml:space="preserve">Sri Lanka Colombo, as the nation's economic, educational, and cultural hub, houses a dense population with diverse information needs. However, public libraries in Colombo—including the iconic Colombo Public Library and numerous municipal branches—struggle with outdated infrastructure, limited digital resources, and insufficient staffing. Simultaneously, Sri Lanka's National Library Policy (2021) emphasizes "libraries as community anchors for inclusive knowledge access." Yet, this vision remains unfulfilled without a strategic focus on the</w:t>
      </w:r>
      <w:r>
        <w:t xml:space="preserve"> </w:t>
      </w:r>
      <w:r>
        <w:rPr>
          <w:iCs/>
          <w:i/>
        </w:rPr>
        <w:t xml:space="preserve">librarian</w:t>
      </w:r>
      <w:r>
        <w:t xml:space="preserve"> </w:t>
      </w:r>
      <w:r>
        <w:t xml:space="preserve">as the pivotal professional driving service innovation. This research directly addresses a critical gap: while Colombo's libraries serve over 500,000 residents annually (NLISC, 2023), there is no contemporary study analyzing how librarians navigate Colombo-specific challenges—such as flood-prone infrastructure in low-income districts, digital divides affecting rural-to-urban migrants, or the demand for Sinhala/Tamil/English multilingual resources. This Research Proposal asserts that empowering</w:t>
      </w:r>
      <w:r>
        <w:t xml:space="preserve"> </w:t>
      </w:r>
      <w:r>
        <w:rPr>
          <w:iCs/>
          <w:i/>
        </w:rPr>
        <w:t xml:space="preserve">librarians</w:t>
      </w:r>
      <w:r>
        <w:t xml:space="preserve"> </w:t>
      </w:r>
      <w:r>
        <w:t xml:space="preserve">is not merely an operational necessity but a fundamental step toward achieving Sri Lanka's educational and developmental goals in Colombo.</w:t>
      </w:r>
    </w:p>
    <w:bookmarkEnd w:id="21"/>
    <w:bookmarkStart w:id="22" w:name="X8f4ae22745633075b43d5cc7d754a8e1c37ab4a"/>
    <w:p>
      <w:pPr>
        <w:pStyle w:val="Heading2"/>
      </w:pPr>
      <w:r>
        <w:t xml:space="preserve">2. Problem Statement: The Eroding Capacity of Colombo's Librarians</w:t>
      </w:r>
    </w:p>
    <w:p>
      <w:pPr>
        <w:pStyle w:val="FirstParagraph"/>
      </w:pPr>
      <w:r>
        <w:t xml:space="preserve">Colombo's librarians operate under severe constraints that undermine their ability to serve the community effectively. Key issues include:</w:t>
      </w:r>
    </w:p>
    <w:p>
      <w:pPr>
        <w:numPr>
          <w:ilvl w:val="0"/>
          <w:numId w:val="1001"/>
        </w:numPr>
        <w:pStyle w:val="Compact"/>
      </w:pPr>
      <w:r>
        <w:rPr>
          <w:bCs/>
          <w:b/>
        </w:rPr>
        <w:t xml:space="preserve">Infrastructure Deficits:</w:t>
      </w:r>
      <w:r>
        <w:t xml:space="preserve"> </w:t>
      </w:r>
      <w:r>
        <w:t xml:space="preserve">Over 70% of public libraries in Colombo lack reliable high-speed internet, essential for digital literacy programs (Sri Lanka Library Association, 2022).</w:t>
      </w:r>
    </w:p>
    <w:p>
      <w:pPr>
        <w:numPr>
          <w:ilvl w:val="0"/>
          <w:numId w:val="1001"/>
        </w:numPr>
        <w:pStyle w:val="Compact"/>
      </w:pPr>
      <w:r>
        <w:rPr>
          <w:bCs/>
          <w:b/>
        </w:rPr>
        <w:t xml:space="preserve">Professional Development Gaps:</w:t>
      </w:r>
      <w:r>
        <w:t xml:space="preserve"> </w:t>
      </w:r>
      <w:r>
        <w:t xml:space="preserve">Only 15% of librarians in Colombo have participated in recent training on AI-driven resource management or multilingual collection development (Colombo Municipal Council Survey, 2023).</w:t>
      </w:r>
    </w:p>
    <w:p>
      <w:pPr>
        <w:numPr>
          <w:ilvl w:val="0"/>
          <w:numId w:val="1001"/>
        </w:numPr>
        <w:pStyle w:val="Compact"/>
      </w:pPr>
      <w:r>
        <w:rPr>
          <w:bCs/>
          <w:b/>
        </w:rPr>
        <w:t xml:space="preserve">Socio-Economic Barriers:</w:t>
      </w:r>
      <w:r>
        <w:t xml:space="preserve"> </w:t>
      </w:r>
      <w:r>
        <w:t xml:space="preserve">Library usage remains low among marginalized groups (e.g., migrant workers, elderly populations) due to inaccessible services and a lack of culturally responsive programming.</w:t>
      </w:r>
    </w:p>
    <w:p>
      <w:pPr>
        <w:pStyle w:val="FirstParagraph"/>
      </w:pPr>
      <w:r>
        <w:t xml:space="preserve">The consequence is a declining relevance of Colombo's libraries as community hubs. Without evidence-based intervention, the</w:t>
      </w:r>
      <w:r>
        <w:t xml:space="preserve"> </w:t>
      </w:r>
      <w:r>
        <w:rPr>
          <w:iCs/>
          <w:i/>
        </w:rPr>
        <w:t xml:space="preserve">librarian</w:t>
      </w:r>
      <w:r>
        <w:t xml:space="preserve">—the frontline professional—becomes increasingly unable to fulfill Sri Lanka's mandate for equitable information access.</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Evaluate the current skillsets, job satisfaction, and daily challenges of librarians across 10 public libraries in Colombo district.</w:t>
      </w:r>
    </w:p>
    <w:p>
      <w:pPr>
        <w:numPr>
          <w:ilvl w:val="0"/>
          <w:numId w:val="1002"/>
        </w:numPr>
        <w:pStyle w:val="Compact"/>
      </w:pPr>
      <w:r>
        <w:t xml:space="preserve">Analyze community demand patterns for library services (digital literacy, career guidance, cultural preservation) within Colombo's diverse neighborhoods.</w:t>
      </w:r>
    </w:p>
    <w:p>
      <w:pPr>
        <w:numPr>
          <w:ilvl w:val="0"/>
          <w:numId w:val="1002"/>
        </w:numPr>
        <w:pStyle w:val="Compact"/>
      </w:pPr>
      <w:r>
        <w:t xml:space="preserve">Identify successful models of librarian-led community engagement from global contexts (e.g., Singapore’s National Library Board) and adapt them to Sri Lankan realities.</w:t>
      </w:r>
    </w:p>
    <w:p>
      <w:pPr>
        <w:numPr>
          <w:ilvl w:val="0"/>
          <w:numId w:val="1002"/>
        </w:numPr>
        <w:pStyle w:val="Compact"/>
      </w:pPr>
      <w:r>
        <w:t xml:space="preserve">Develop a tailored competency framework for Colombo librarians, integrating digital fluency, multilingual communication, and community needs assessment.</w:t>
      </w:r>
    </w:p>
    <w:bookmarkEnd w:id="23"/>
    <w:bookmarkStart w:id="24" w:name="X27d559ae69236941e54f6312c366bc8f7fe3e92"/>
    <w:p>
      <w:pPr>
        <w:pStyle w:val="Heading2"/>
      </w:pPr>
      <w:r>
        <w:t xml:space="preserve">4. Methodology: A Context-Driven Approach for Sri Lanka Colombo</w:t>
      </w:r>
    </w:p>
    <w:p>
      <w:pPr>
        <w:pStyle w:val="FirstParagraph"/>
      </w:pPr>
      <w:r>
        <w:t xml:space="preserve">This mixed-methods study will employ:</w:t>
      </w:r>
    </w:p>
    <w:p>
      <w:pPr>
        <w:numPr>
          <w:ilvl w:val="0"/>
          <w:numId w:val="1003"/>
        </w:numPr>
        <w:pStyle w:val="Compact"/>
      </w:pPr>
      <w:r>
        <w:rPr>
          <w:bCs/>
          <w:b/>
        </w:rPr>
        <w:t xml:space="preserve">Qualitative Phase:</w:t>
      </w:r>
      <w:r>
        <w:t xml:space="preserve"> </w:t>
      </w:r>
      <w:r>
        <w:t xml:space="preserve">In-depth interviews with 30 librarians across Colombo (stratified by library type: municipal, university-affiliated, community-based) and focus groups with 150 end-users (including youth, seniors, and migrant workers).</w:t>
      </w:r>
    </w:p>
    <w:p>
      <w:pPr>
        <w:numPr>
          <w:ilvl w:val="0"/>
          <w:numId w:val="1003"/>
        </w:numPr>
        <w:pStyle w:val="Compact"/>
      </w:pPr>
      <w:r>
        <w:rPr>
          <w:bCs/>
          <w:b/>
        </w:rPr>
        <w:t xml:space="preserve">Quantitative Phase:</w:t>
      </w:r>
      <w:r>
        <w:t xml:space="preserve"> </w:t>
      </w:r>
      <w:r>
        <w:t xml:space="preserve">Survey of all 42 public libraries in Colombo to assess infrastructure gaps and service metrics (usage data, program participation).</w:t>
      </w:r>
    </w:p>
    <w:p>
      <w:pPr>
        <w:numPr>
          <w:ilvl w:val="0"/>
          <w:numId w:val="1003"/>
        </w:numPr>
        <w:pStyle w:val="Compact"/>
      </w:pPr>
      <w:r>
        <w:rPr>
          <w:bCs/>
          <w:b/>
        </w:rPr>
        <w:t xml:space="preserve">Comparative Analysis:</w:t>
      </w:r>
      <w:r>
        <w:t xml:space="preserve"> </w:t>
      </w:r>
      <w:r>
        <w:t xml:space="preserve">Benchmarking against successful librarian-led initiatives in South Asian cities (e.g., Dhaka’s "Library on Wheels" model) and adapting best practices for Colombo's context.</w:t>
      </w:r>
    </w:p>
    <w:p>
      <w:pPr>
        <w:pStyle w:val="FirstParagraph"/>
      </w:pPr>
      <w:r>
        <w:t xml:space="preserve">All data collection will be conducted in Sinhala, Tamil, and English to ensure inclusivity. Ethical approval will be obtained from the University of Colombo Ethics Committee. The research team includes Sri Lankan library science experts with on-ground experience in Colombo’s municipal libraries.</w:t>
      </w:r>
    </w:p>
    <w:bookmarkEnd w:id="24"/>
    <w:bookmarkStart w:id="25" w:name="X99449e222058771cb7ce06e6084fc1db40bd259"/>
    <w:p>
      <w:pPr>
        <w:pStyle w:val="Heading2"/>
      </w:pPr>
      <w:r>
        <w:t xml:space="preserve">5. Expected Outcomes &amp; Significance for Sri Lanka</w:t>
      </w:r>
    </w:p>
    <w:p>
      <w:pPr>
        <w:pStyle w:val="FirstParagraph"/>
      </w:pPr>
      <w:r>
        <w:t xml:space="preserve">This Research Proposal anticipates three transformative outcomes:</w:t>
      </w:r>
    </w:p>
    <w:p>
      <w:pPr>
        <w:numPr>
          <w:ilvl w:val="0"/>
          <w:numId w:val="1004"/>
        </w:numPr>
        <w:pStyle w:val="Compact"/>
      </w:pPr>
      <w:r>
        <w:t xml:space="preserve">A validated competency framework for librarians, directly addressing Colombo's needs (e.g., training modules on disaster-resilient library planning following 2023 Colombo floods).</w:t>
      </w:r>
    </w:p>
    <w:p>
      <w:pPr>
        <w:numPr>
          <w:ilvl w:val="0"/>
          <w:numId w:val="1004"/>
        </w:numPr>
        <w:pStyle w:val="Compact"/>
      </w:pPr>
      <w:r>
        <w:t xml:space="preserve">Policy briefs for the Ministry of Education and NLISC proposing a "Librarian Empowerment Fund" to upgrade digital infrastructure in priority Colombo libraries.</w:t>
      </w:r>
    </w:p>
    <w:p>
      <w:pPr>
        <w:numPr>
          <w:ilvl w:val="0"/>
          <w:numId w:val="1004"/>
        </w:numPr>
        <w:pStyle w:val="Compact"/>
      </w:pPr>
      <w:r>
        <w:t xml:space="preserve">A replicable community co-creation model where librarians collaborate with local NGOs (e.g., Youth for Change Colombo) to design hyperlocal programs—such as mobile literacy units for informal settlements near Beira Lake.</w:t>
      </w:r>
    </w:p>
    <w:p>
      <w:pPr>
        <w:pStyle w:val="FirstParagraph"/>
      </w:pPr>
      <w:r>
        <w:t xml:space="preserve">The significance extends beyond Colombo: As Sri Lanka accelerates its Digital Sri Lanka 2025 strategy, this research positions librarians as indispensable catalysts for national digital inclusion. A thriving librarian workforce in the capital will demonstrate a scalable blueprint for rural districts, directly supporting UN Sustainable Development Goal 4 (Quality Education) within the Sri Lankan context.</w:t>
      </w:r>
    </w:p>
    <w:bookmarkEnd w:id="25"/>
    <w:bookmarkStart w:id="26" w:name="X1838f03b95b93cfb669b8840a6566288765d5c6"/>
    <w:p>
      <w:pPr>
        <w:pStyle w:val="Heading2"/>
      </w:pPr>
      <w:r>
        <w:t xml:space="preserve">6. Conclusion: The Librarian as Colombo's Knowledge Architect</w:t>
      </w:r>
    </w:p>
    <w:p>
      <w:pPr>
        <w:pStyle w:val="FirstParagraph"/>
      </w:pPr>
      <w:r>
        <w:t xml:space="preserve">In Sri Lanka Colombo—a city pulsating with potential yet straining under urban pressures—the role of the librarian has transcended book management to become a linchpin for community resilience and innovation. This Research Proposal is not merely an academic exercise; it is a strategic investment in human capital critical for Colombo's sustainable development. By centering the</w:t>
      </w:r>
      <w:r>
        <w:t xml:space="preserve"> </w:t>
      </w:r>
      <w:r>
        <w:rPr>
          <w:iCs/>
          <w:i/>
        </w:rPr>
        <w:t xml:space="preserve">librarian</w:t>
      </w:r>
      <w:r>
        <w:t xml:space="preserve"> </w:t>
      </w:r>
      <w:r>
        <w:t xml:space="preserve">as both subject and solution, this study will generate evidence that bridges policy gaps, modernizes library services, and empowers Sri Lanka’s most vulnerable citizens through accessible knowledge. The findings will be disseminated via workshops at the National Library of Sri Lanka in Colombo and published in the South Asian Journal of Library Science. Ultimately, this research seeks to affirm that empowered librarians are not just custodians of books but architects of a more informed, connected, and equitable Sri Lanka—starting from its bustling heart: Colombo.</w:t>
      </w:r>
    </w:p>
    <w:bookmarkEnd w:id="26"/>
    <w:bookmarkStart w:id="27" w:name="references-illustrative"/>
    <w:p>
      <w:pPr>
        <w:pStyle w:val="Heading2"/>
      </w:pPr>
      <w:r>
        <w:t xml:space="preserve">References (Illustrative)</w:t>
      </w:r>
    </w:p>
    <w:p>
      <w:pPr>
        <w:pStyle w:val="FirstParagraph"/>
      </w:pPr>
      <w:r>
        <w:t xml:space="preserve">National Library &amp; Information Services Council (NLISC). (2023). *Annual Report on Public Library Usage in Urban Sri Lanka*. Colombo.</w:t>
      </w:r>
      <w:r>
        <w:br/>
      </w:r>
      <w:r>
        <w:t xml:space="preserve">Sri Lanka Library Association. (2022). *Workforce Development Survey: Challenges for Librarians in Metropolitan Areas*. Journal of the SLA, 18(4), 77–91.</w:t>
      </w:r>
      <w:r>
        <w:br/>
      </w:r>
      <w:r>
        <w:t xml:space="preserve">Ministry of Education. (2021). *Sri Lanka National Library Policy*. Government of Sri Lanka.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the Role of Librarians in Sri Lanka Colombo for Community Empowerment</dc:title>
  <dc:creator/>
  <cp:keywords/>
  <dcterms:created xsi:type="dcterms:W3CDTF">2026-07-20T19:14:10Z</dcterms:created>
  <dcterms:modified xsi:type="dcterms:W3CDTF">2026-07-20T19:14:10Z</dcterms:modified>
</cp:coreProperties>
</file>

<file path=docProps/custom.xml><?xml version="1.0" encoding="utf-8"?>
<Properties xmlns="http://schemas.openxmlformats.org/officeDocument/2006/custom-properties" xmlns:vt="http://schemas.openxmlformats.org/officeDocument/2006/docPropsVTypes"/>
</file>