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Context</w:t>
      </w:r>
    </w:p>
    <w:bookmarkStart w:id="28" w:name="X39e571653d1a09e25713b7057ae298af60eff8e"/>
    <w:p>
      <w:pPr>
        <w:pStyle w:val="Heading1"/>
      </w:pPr>
      <w:r>
        <w:t xml:space="preserve">Research Proposal: The Evolving Role of the Librarian in Tanzania Dar es Salaam Context</w:t>
      </w:r>
    </w:p>
    <w:bookmarkStart w:id="20" w:name="abstract"/>
    <w:p>
      <w:pPr>
        <w:pStyle w:val="Heading2"/>
      </w:pPr>
      <w:r>
        <w:t xml:space="preserve">Abstract</w:t>
      </w:r>
    </w:p>
    <w:p>
      <w:pPr>
        <w:pStyle w:val="FirstParagraph"/>
      </w:pPr>
      <w:r>
        <w:t xml:space="preserve">This Research Proposal outlines a critical investigation into the contemporary challenges, responsibilities, and professional development needs of the</w:t>
      </w:r>
      <w:r>
        <w:t xml:space="preserve"> </w:t>
      </w:r>
      <w:r>
        <w:rPr>
          <w:bCs/>
          <w:b/>
        </w:rPr>
        <w:t xml:space="preserve">Librarian</w:t>
      </w:r>
      <w:r>
        <w:t xml:space="preserve"> </w:t>
      </w:r>
      <w:r>
        <w:t xml:space="preserve">within public and academic libraries across</w:t>
      </w:r>
      <w:r>
        <w:t xml:space="preserve"> </w:t>
      </w:r>
      <w:r>
        <w:rPr>
          <w:bCs/>
          <w:b/>
        </w:rPr>
        <w:t xml:space="preserve">Tanzania Dar es Salaam</w:t>
      </w:r>
      <w:r>
        <w:t xml:space="preserve">. As the economic and educational hub of Tanzania, Dar es Salaam faces unique pressures on its information infrastructure. This study addresses the urgent need to understand how</w:t>
      </w:r>
      <w:r>
        <w:t xml:space="preserve"> </w:t>
      </w:r>
      <w:r>
        <w:rPr>
          <w:bCs/>
          <w:b/>
        </w:rPr>
        <w:t xml:space="preserve">Librarian</w:t>
      </w:r>
      <w:r>
        <w:t xml:space="preserve">s navigate resource constraints, digital transformation, community expectations, and national educational policies. The findings will provide actionable insights for library management, policy formulation by the Ministry of Education and Vocational Training (MOEVT), and professional development programs aimed at strengthening the</w:t>
      </w:r>
      <w:r>
        <w:t xml:space="preserve"> </w:t>
      </w:r>
      <w:r>
        <w:rPr>
          <w:bCs/>
          <w:b/>
        </w:rPr>
        <w:t xml:space="preserve">Librarian</w:t>
      </w:r>
      <w:r>
        <w:t xml:space="preserve">'s role in supporting literacy, education, research, and socio-economic development within</w:t>
      </w:r>
      <w:r>
        <w:t xml:space="preserve"> </w:t>
      </w:r>
      <w:r>
        <w:rPr>
          <w:bCs/>
          <w:b/>
        </w:rPr>
        <w:t xml:space="preserve">Tanzania Dar es Salaam</w:t>
      </w:r>
      <w:r>
        <w:t xml:space="preserve">.</w:t>
      </w:r>
    </w:p>
    <w:bookmarkEnd w:id="20"/>
    <w:bookmarkStart w:id="21" w:name="X364529dce55e25de8637d14db4d19cd63661a99"/>
    <w:p>
      <w:pPr>
        <w:pStyle w:val="Heading2"/>
      </w:pPr>
      <w:r>
        <w:t xml:space="preserve">1. Introduction: The Imperative for Research in Tanzania Dar es Salaam</w:t>
      </w:r>
    </w:p>
    <w:p>
      <w:pPr>
        <w:pStyle w:val="FirstParagraph"/>
      </w:pPr>
      <w:r>
        <w:t xml:space="preserve">Tanzania's rapid urbanization and educational expansion have placed significant demands on information services.</w:t>
      </w:r>
      <w:r>
        <w:t xml:space="preserve"> </w:t>
      </w:r>
      <w:r>
        <w:rPr>
          <w:bCs/>
          <w:b/>
        </w:rPr>
        <w:t xml:space="preserve">Tanzania Dar es Salaam</w:t>
      </w:r>
      <w:r>
        <w:t xml:space="preserve">, as the nation's largest city and primary academic center, hosts major institutions like the University of Dar es Salaam (UDSM), Sokoine University of Agriculture (SUA) branches, numerous public libraries under the Tanzania Library and Information Services Act (2014), and burgeoning community resource centers. The</w:t>
      </w:r>
      <w:r>
        <w:t xml:space="preserve"> </w:t>
      </w:r>
      <w:r>
        <w:rPr>
          <w:bCs/>
          <w:b/>
        </w:rPr>
        <w:t xml:space="preserve">Librarian</w:t>
      </w:r>
      <w:r>
        <w:t xml:space="preserve"> </w:t>
      </w:r>
      <w:r>
        <w:t xml:space="preserve">in this dynamic environment is no longer merely a custodian of books but a multifaceted knowledge broker, technology facilitator, community educator, and information advocate. However, persistent challenges—limited funding for digital resources, inadequate training on modern library systems (like integrated library systems or ILS), high workloads with understaffing, and the growing demand for digital literacy support—threaten the effectiveness of these vital professionals. This</w:t>
      </w:r>
      <w:r>
        <w:t xml:space="preserve"> </w:t>
      </w:r>
      <w:r>
        <w:rPr>
          <w:bCs/>
          <w:b/>
        </w:rPr>
        <w:t xml:space="preserve">Research Proposal</w:t>
      </w:r>
      <w:r>
        <w:t xml:space="preserve"> </w:t>
      </w:r>
      <w:r>
        <w:t xml:space="preserve">directly responds to this critical gap in understanding the lived experience and professional landscape of the</w:t>
      </w:r>
      <w:r>
        <w:t xml:space="preserve"> </w:t>
      </w:r>
      <w:r>
        <w:rPr>
          <w:bCs/>
          <w:b/>
        </w:rPr>
        <w:t xml:space="preserve">Librarian</w:t>
      </w:r>
      <w:r>
        <w:t xml:space="preserve"> </w:t>
      </w:r>
      <w:r>
        <w:t xml:space="preserve">specifically within the context of</w:t>
      </w:r>
      <w:r>
        <w:t xml:space="preserve"> </w:t>
      </w:r>
      <w:r>
        <w:rPr>
          <w:bCs/>
          <w:b/>
        </w:rPr>
        <w:t xml:space="preserve">Tanzania Dar es Salaam</w:t>
      </w:r>
      <w:r>
        <w:t xml:space="preserve">.</w:t>
      </w:r>
    </w:p>
    <w:bookmarkEnd w:id="21"/>
    <w:bookmarkStart w:id="22" w:name="problem-statement"/>
    <w:p>
      <w:pPr>
        <w:pStyle w:val="Heading2"/>
      </w:pPr>
      <w:r>
        <w:t xml:space="preserve">2. Problem Statement</w:t>
      </w:r>
    </w:p>
    <w:p>
      <w:pPr>
        <w:pStyle w:val="FirstParagraph"/>
      </w:pPr>
      <w:r>
        <w:t xml:space="preserve">Evidence suggests that libraries in</w:t>
      </w:r>
      <w:r>
        <w:t xml:space="preserve"> </w:t>
      </w:r>
      <w:r>
        <w:rPr>
          <w:bCs/>
          <w:b/>
        </w:rPr>
        <w:t xml:space="preserve">Tanzania Dar es Salaam</w:t>
      </w:r>
      <w:r>
        <w:t xml:space="preserve">, particularly public and university libraries, struggle with operational sustainability and service relevance. Key issues include:</w:t>
      </w:r>
    </w:p>
    <w:p>
      <w:pPr>
        <w:numPr>
          <w:ilvl w:val="0"/>
          <w:numId w:val="1001"/>
        </w:numPr>
        <w:pStyle w:val="Compact"/>
      </w:pPr>
      <w:r>
        <w:rPr>
          <w:iCs/>
          <w:i/>
        </w:rPr>
        <w:t xml:space="preserve">Resource Scarcity:</w:t>
      </w:r>
      <w:r>
        <w:t xml:space="preserve"> </w:t>
      </w:r>
      <w:r>
        <w:t xml:space="preserve">Chronic underfunding limits access to e-journals, databases, and modern IT infrastructure crucial for contemporary library services.</w:t>
      </w:r>
    </w:p>
    <w:p>
      <w:pPr>
        <w:numPr>
          <w:ilvl w:val="0"/>
          <w:numId w:val="1001"/>
        </w:numPr>
        <w:pStyle w:val="Compact"/>
      </w:pPr>
      <w:r>
        <w:rPr>
          <w:iCs/>
          <w:i/>
        </w:rPr>
        <w:t xml:space="preserve">Digital Divide:</w:t>
      </w:r>
      <w:r>
        <w:t xml:space="preserve"> </w:t>
      </w:r>
      <w:r>
        <w:t xml:space="preserve">The rapid shift towards digital resources creates a gap between the technological needs of users (students, researchers, citizens) and the capacity of</w:t>
      </w:r>
      <w:r>
        <w:t xml:space="preserve"> </w:t>
      </w:r>
      <w:r>
        <w:rPr>
          <w:bCs/>
          <w:b/>
        </w:rPr>
        <w:t xml:space="preserve">Librarian</w:t>
      </w:r>
      <w:r>
        <w:t xml:space="preserve">s to support them effectively.</w:t>
      </w:r>
    </w:p>
    <w:p>
      <w:pPr>
        <w:numPr>
          <w:ilvl w:val="0"/>
          <w:numId w:val="1001"/>
        </w:numPr>
        <w:pStyle w:val="Compact"/>
      </w:pPr>
      <w:r>
        <w:rPr>
          <w:iCs/>
          <w:i/>
        </w:rPr>
        <w:t xml:space="preserve">Professional Development Gap:</w:t>
      </w:r>
      <w:r>
        <w:t xml:space="preserve"> </w:t>
      </w:r>
      <w:r>
        <w:t xml:space="preserve">Limited opportunities for ongoing training on emerging technologies (AI tools for information retrieval, data literacy), user experience design, and advanced reference services hinder the</w:t>
      </w:r>
      <w:r>
        <w:t xml:space="preserve"> </w:t>
      </w:r>
      <w:r>
        <w:rPr>
          <w:bCs/>
          <w:b/>
        </w:rPr>
        <w:t xml:space="preserve">Librarian</w:t>
      </w:r>
      <w:r>
        <w:t xml:space="preserve">'s ability to meet evolving community needs.</w:t>
      </w:r>
    </w:p>
    <w:p>
      <w:pPr>
        <w:numPr>
          <w:ilvl w:val="0"/>
          <w:numId w:val="1001"/>
        </w:numPr>
        <w:pStyle w:val="Compact"/>
      </w:pPr>
      <w:r>
        <w:rPr>
          <w:iCs/>
          <w:i/>
        </w:rPr>
        <w:t xml:space="preserve">Evolving User Expectations:</w:t>
      </w:r>
      <w:r>
        <w:t xml:space="preserve"> </w:t>
      </w:r>
      <w:r>
        <w:t xml:space="preserve">Users in Dar es Salaam increasingly expect 24/7 access, mobile-friendly services, and personalized information support beyond traditional library hours and collections.</w:t>
      </w:r>
    </w:p>
    <w:p>
      <w:pPr>
        <w:pStyle w:val="FirstParagraph"/>
      </w:pPr>
      <w:r>
        <w:t xml:space="preserve">Without a nuanced understanding of these challenges specifically faced by the</w:t>
      </w:r>
      <w:r>
        <w:t xml:space="preserve"> </w:t>
      </w:r>
      <w:r>
        <w:rPr>
          <w:bCs/>
          <w:b/>
        </w:rPr>
        <w:t xml:space="preserve">Librarian</w:t>
      </w:r>
      <w:r>
        <w:t xml:space="preserve"> </w:t>
      </w:r>
      <w:r>
        <w:t xml:space="preserve">in</w:t>
      </w:r>
      <w:r>
        <w:t xml:space="preserve"> </w:t>
      </w:r>
      <w:r>
        <w:rPr>
          <w:bCs/>
          <w:b/>
        </w:rPr>
        <w:t xml:space="preserve">Tanzania Dar es Salaam</w:t>
      </w:r>
      <w:r>
        <w:t xml:space="preserve">, strategic investments in libraries will be misaligned. This research seeks to generate this essential, context-specific knowledge.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Tanzania Dar es Salaam</w:t>
      </w:r>
      <w:r>
        <w:t xml:space="preserve"> </w:t>
      </w:r>
      <w:r>
        <w:t xml:space="preserve">context:</w:t>
      </w:r>
    </w:p>
    <w:p>
      <w:pPr>
        <w:numPr>
          <w:ilvl w:val="0"/>
          <w:numId w:val="1002"/>
        </w:numPr>
        <w:pStyle w:val="Compact"/>
      </w:pPr>
      <w:r>
        <w:t xml:space="preserve">To comprehensively document the current spectrum of professional duties, daily challenges, and workloads experienced by</w:t>
      </w:r>
      <w:r>
        <w:t xml:space="preserve"> </w:t>
      </w:r>
      <w:r>
        <w:rPr>
          <w:bCs/>
          <w:b/>
        </w:rPr>
        <w:t xml:space="preserve">Librarian</w:t>
      </w:r>
      <w:r>
        <w:t xml:space="preserve">s in public libraries (e.g., Mwenge Public Library), university libraries (e.g., UDSM Central Library), and selected community-based information centers across Dar es Salaam.</w:t>
      </w:r>
    </w:p>
    <w:p>
      <w:pPr>
        <w:numPr>
          <w:ilvl w:val="0"/>
          <w:numId w:val="1002"/>
        </w:numPr>
        <w:pStyle w:val="Compact"/>
      </w:pPr>
      <w:r>
        <w:t xml:space="preserve">To assess the perceived adequacy of current training, technological resources, and institutional support available to</w:t>
      </w:r>
      <w:r>
        <w:t xml:space="preserve"> </w:t>
      </w:r>
      <w:r>
        <w:rPr>
          <w:bCs/>
          <w:b/>
        </w:rPr>
        <w:t xml:space="preserve">Librarian</w:t>
      </w:r>
      <w:r>
        <w:t xml:space="preserve">s in facilitating digital literacy programs and accessing online scholarly resources for diverse user groups.</w:t>
      </w:r>
    </w:p>
    <w:p>
      <w:pPr>
        <w:numPr>
          <w:ilvl w:val="0"/>
          <w:numId w:val="1002"/>
        </w:numPr>
        <w:pStyle w:val="Compact"/>
      </w:pPr>
      <w:r>
        <w:t xml:space="preserve">To identify key barriers (fiscal, infrastructural, policy-related) impeding the effective implementation of modern library services by the</w:t>
      </w:r>
      <w:r>
        <w:t xml:space="preserve"> </w:t>
      </w:r>
      <w:r>
        <w:rPr>
          <w:bCs/>
          <w:b/>
        </w:rPr>
        <w:t xml:space="preserve">Librarian</w:t>
      </w:r>
      <w:r>
        <w:t xml:space="preserve"> </w:t>
      </w:r>
      <w:r>
        <w:t xml:space="preserve">in Dar es Salaam.</w:t>
      </w:r>
    </w:p>
    <w:p>
      <w:pPr>
        <w:numPr>
          <w:ilvl w:val="0"/>
          <w:numId w:val="1002"/>
        </w:numPr>
        <w:pStyle w:val="Compact"/>
      </w:pPr>
      <w:r>
        <w:t xml:space="preserve">To explore the aspirations of</w:t>
      </w:r>
      <w:r>
        <w:t xml:space="preserve"> </w:t>
      </w:r>
      <w:r>
        <w:rPr>
          <w:bCs/>
          <w:b/>
        </w:rPr>
        <w:t xml:space="preserve">Librarian</w:t>
      </w:r>
      <w:r>
        <w:t xml:space="preserve">s regarding professional development and their vision for the future role within Tanzania's information ecosystem, particularly aligned with national goals like Vision 2025.</w:t>
      </w:r>
    </w:p>
    <w:p>
      <w:pPr>
        <w:numPr>
          <w:ilvl w:val="0"/>
          <w:numId w:val="1002"/>
        </w:numPr>
        <w:pStyle w:val="Compact"/>
      </w:pPr>
      <w:r>
        <w:t xml:space="preserve">To develop a practical, evidence-based framework for enhancing the capacity of the</w:t>
      </w:r>
      <w:r>
        <w:t xml:space="preserve"> </w:t>
      </w:r>
      <w:r>
        <w:rPr>
          <w:bCs/>
          <w:b/>
        </w:rPr>
        <w:t xml:space="preserve">Librarian</w:t>
      </w:r>
      <w:r>
        <w:t xml:space="preserve"> </w:t>
      </w:r>
      <w:r>
        <w:t xml:space="preserve">in</w:t>
      </w:r>
      <w:r>
        <w:t xml:space="preserve"> </w:t>
      </w:r>
      <w:r>
        <w:rPr>
          <w:bCs/>
          <w:b/>
        </w:rPr>
        <w:t xml:space="preserve">Tanzania Dar es Salaam</w:t>
      </w:r>
      <w:r>
        <w:t xml:space="preserve">, informing institutional strategies and national policy recommendations.</w:t>
      </w:r>
    </w:p>
    <w:bookmarkEnd w:id="23"/>
    <w:bookmarkStart w:id="24" w:name="X9e0eafe980353ac5d234c3ba33aaa6b2a351e99"/>
    <w:p>
      <w:pPr>
        <w:pStyle w:val="Heading2"/>
      </w:pPr>
      <w:r>
        <w:t xml:space="preserve">4. Literature Review (Contextualizing Tanzania Dar es Salaam)</w:t>
      </w:r>
    </w:p>
    <w:p>
      <w:pPr>
        <w:pStyle w:val="FirstParagraph"/>
      </w:pPr>
      <w:r>
        <w:t xml:space="preserve">While global literature extensively covers library trends, research focusing specifically on the</w:t>
      </w:r>
      <w:r>
        <w:t xml:space="preserve"> </w:t>
      </w:r>
      <w:r>
        <w:rPr>
          <w:bCs/>
          <w:b/>
        </w:rPr>
        <w:t xml:space="preserve">Librarian</w:t>
      </w:r>
      <w:r>
        <w:t xml:space="preserve">'s role in urban African settings, particularly</w:t>
      </w:r>
      <w:r>
        <w:t xml:space="preserve"> </w:t>
      </w:r>
      <w:r>
        <w:rPr>
          <w:bCs/>
          <w:b/>
        </w:rPr>
        <w:t xml:space="preserve">Tanzania Dar es Salaam</w:t>
      </w:r>
      <w:r>
        <w:t xml:space="preserve">, is scarce. Studies by Mwangi &amp; Nkata (2022) on East African academic libraries highlight similar challenges to those outlined above but lack the granular focus on Dar es Salaam's specific urban library landscape. Research by the Tanzania Library and Information Services Board (TLISB) in 2021 noted a significant gap in digital skills among public library staff across regions, including Dar es Salaam. This</w:t>
      </w:r>
      <w:r>
        <w:t xml:space="preserve"> </w:t>
      </w:r>
      <w:r>
        <w:rPr>
          <w:bCs/>
          <w:b/>
        </w:rPr>
        <w:t xml:space="preserve">Research Proposal</w:t>
      </w:r>
      <w:r>
        <w:t xml:space="preserve"> </w:t>
      </w:r>
      <w:r>
        <w:t xml:space="preserve">directly addresses this void by centering the voice and experience of the</w:t>
      </w:r>
      <w:r>
        <w:t xml:space="preserve"> </w:t>
      </w:r>
      <w:r>
        <w:rPr>
          <w:bCs/>
          <w:b/>
        </w:rPr>
        <w:t xml:space="preserve">Librarian</w:t>
      </w:r>
      <w:r>
        <w:t xml:space="preserve"> </w:t>
      </w:r>
      <w:r>
        <w:t xml:space="preserve">within the unique socio-economic and technological environment of</w:t>
      </w:r>
      <w:r>
        <w:t xml:space="preserve"> </w:t>
      </w:r>
      <w:r>
        <w:rPr>
          <w:bCs/>
          <w:b/>
        </w:rPr>
        <w:t xml:space="preserve">Tanzania Dar es Salaam</w:t>
      </w:r>
      <w:r>
        <w:t xml:space="preserve">, moving beyond generalizations about "African libraries" to provide actionable insights for local stakeholders.</w:t>
      </w:r>
    </w:p>
    <w:bookmarkEnd w:id="24"/>
    <w:bookmarkStart w:id="25" w:name="X72468ca14fcf55c363cb2c145f9b6616afffb9e"/>
    <w:p>
      <w:pPr>
        <w:pStyle w:val="Heading2"/>
      </w:pPr>
      <w:r>
        <w:t xml:space="preserve">5. Methodology: Contextualized Approach for Tanzania Dar es Salaam</w:t>
      </w:r>
    </w:p>
    <w:p>
      <w:pPr>
        <w:pStyle w:val="FirstParagraph"/>
      </w:pPr>
      <w:r>
        <w:t xml:space="preserve">This mixed-methods study employs a sequential explanatory design tailored to the</w:t>
      </w:r>
      <w:r>
        <w:t xml:space="preserve"> </w:t>
      </w:r>
      <w:r>
        <w:rPr>
          <w:bCs/>
          <w:b/>
        </w:rPr>
        <w:t xml:space="preserve">Tanzania Dar es Salaam</w:t>
      </w:r>
      <w:r>
        <w:t xml:space="preserve"> </w:t>
      </w:r>
      <w:r>
        <w:t xml:space="preserve">context:</w:t>
      </w:r>
    </w:p>
    <w:p>
      <w:pPr>
        <w:numPr>
          <w:ilvl w:val="0"/>
          <w:numId w:val="1003"/>
        </w:numPr>
        <w:pStyle w:val="Compact"/>
      </w:pPr>
      <w:r>
        <w:rPr>
          <w:iCs/>
          <w:i/>
        </w:rPr>
        <w:t xml:space="preserve">Phase 1 (Quantitative):</w:t>
      </w:r>
      <w:r>
        <w:t xml:space="preserve"> </w:t>
      </w:r>
      <w:r>
        <w:t xml:space="preserve">A structured survey administered to all licensed and unlicensed</w:t>
      </w:r>
      <w:r>
        <w:t xml:space="preserve"> </w:t>
      </w:r>
      <w:r>
        <w:rPr>
          <w:bCs/>
          <w:b/>
        </w:rPr>
        <w:t xml:space="preserve">Librarian</w:t>
      </w:r>
      <w:r>
        <w:t xml:space="preserve">s (n=150) across 20 key libraries in Dar es Salaam (public, university, community), assessing workload, resource access, digital tool usage, training needs, and perceived challenges.</w:t>
      </w:r>
    </w:p>
    <w:p>
      <w:pPr>
        <w:numPr>
          <w:ilvl w:val="0"/>
          <w:numId w:val="1003"/>
        </w:numPr>
        <w:pStyle w:val="Compact"/>
      </w:pPr>
      <w:r>
        <w:rPr>
          <w:iCs/>
          <w:i/>
        </w:rPr>
        <w:t xml:space="preserve">Phase 2 (Qualitative):</w:t>
      </w:r>
      <w:r>
        <w:t xml:space="preserve"> </w:t>
      </w:r>
      <w:r>
        <w:t xml:space="preserve">In-depth interviews with a purposive sample of 30 survey respondents representing diverse library types and experience levels. Focus groups (4 sessions) with library management teams to discuss institutional support systems. Field observations at selected libraries will complement data on service delivery.</w:t>
      </w:r>
    </w:p>
    <w:p>
      <w:pPr>
        <w:numPr>
          <w:ilvl w:val="0"/>
          <w:numId w:val="1003"/>
        </w:numPr>
        <w:pStyle w:val="Compact"/>
      </w:pPr>
      <w:r>
        <w:rPr>
          <w:iCs/>
          <w:i/>
        </w:rPr>
        <w:t xml:space="preserve">Data Analysis:</w:t>
      </w:r>
      <w:r>
        <w:t xml:space="preserve"> </w:t>
      </w:r>
      <w:r>
        <w:t xml:space="preserve">Quantitative data analyzed using SPSS for descriptive statistics and correlation analysis. Qualitative data subjected to thematic analysis, guided by grounded theory principles, ensuring cultural context shapes interpretation. Triangulation of methods will validate findings within the specific</w:t>
      </w:r>
      <w:r>
        <w:t xml:space="preserve"> </w:t>
      </w:r>
      <w:r>
        <w:rPr>
          <w:bCs/>
          <w:b/>
        </w:rPr>
        <w:t xml:space="preserve">Tanzania Dar es Salaam</w:t>
      </w:r>
      <w:r>
        <w:t xml:space="preserve"> </w:t>
      </w:r>
      <w:r>
        <w:t xml:space="preserve">reality.</w:t>
      </w:r>
    </w:p>
    <w:bookmarkEnd w:id="25"/>
    <w:bookmarkStart w:id="26" w:name="expected-significance-and-dissemination"/>
    <w:p>
      <w:pPr>
        <w:pStyle w:val="Heading2"/>
      </w:pPr>
      <w:r>
        <w:t xml:space="preserve">6. Expected Significance and Dissemination</w:t>
      </w:r>
    </w:p>
    <w:p>
      <w:pPr>
        <w:pStyle w:val="FirstParagraph"/>
      </w:pPr>
      <w:r>
        <w:t xml:space="preserve">The outcomes of this</w:t>
      </w:r>
      <w:r>
        <w:t xml:space="preserve"> </w:t>
      </w:r>
      <w:r>
        <w:rPr>
          <w:bCs/>
          <w:b/>
        </w:rPr>
        <w:t xml:space="preserve">Research Proposal</w:t>
      </w:r>
      <w:r>
        <w:t xml:space="preserve"> </w:t>
      </w:r>
      <w:r>
        <w:t xml:space="preserve">hold significant potential for impact:</w:t>
      </w:r>
    </w:p>
    <w:p>
      <w:pPr>
        <w:numPr>
          <w:ilvl w:val="0"/>
          <w:numId w:val="1004"/>
        </w:numPr>
        <w:pStyle w:val="Compact"/>
      </w:pPr>
      <w:r>
        <w:rPr>
          <w:iCs/>
          <w:i/>
        </w:rPr>
        <w:t xml:space="preserve">Policymakers:</w:t>
      </w:r>
      <w:r>
        <w:t xml:space="preserve"> </w:t>
      </w:r>
      <w:r>
        <w:t xml:space="preserve">Provide evidence-based recommendations for the MOEVT, TLISB, and local authorities to revise library funding models, update professional development frameworks, and integrate library services into broader digital literacy initiatives within</w:t>
      </w:r>
      <w:r>
        <w:t xml:space="preserve"> </w:t>
      </w:r>
      <w:r>
        <w:rPr>
          <w:bCs/>
          <w:b/>
        </w:rPr>
        <w:t xml:space="preserve">Tanzania Dar es Salaam</w:t>
      </w:r>
      <w:r>
        <w:t xml:space="preserve">.</w:t>
      </w:r>
    </w:p>
    <w:p>
      <w:pPr>
        <w:numPr>
          <w:ilvl w:val="0"/>
          <w:numId w:val="1004"/>
        </w:numPr>
        <w:pStyle w:val="Compact"/>
      </w:pPr>
      <w:r>
        <w:rPr>
          <w:iCs/>
          <w:i/>
        </w:rPr>
        <w:t xml:space="preserve">Library Management:</w:t>
      </w:r>
      <w:r>
        <w:t xml:space="preserve"> </w:t>
      </w:r>
      <w:r>
        <w:t xml:space="preserve">Equip directors of libraries in Dar es Salaam with actionable strategies to optimize staff capacity, improve user satisfaction, and plan for sustainable technological adoption.</w:t>
      </w:r>
    </w:p>
    <w:p>
      <w:pPr>
        <w:numPr>
          <w:ilvl w:val="0"/>
          <w:numId w:val="1004"/>
        </w:numPr>
        <w:pStyle w:val="Compact"/>
      </w:pPr>
      <w:r>
        <w:rPr>
          <w:iCs/>
          <w:i/>
        </w:rPr>
        <w:t xml:space="preserve">The Librarian Profession:</w:t>
      </w:r>
      <w:r>
        <w:t xml:space="preserve"> </w:t>
      </w:r>
      <w:r>
        <w:t xml:space="preserve">Empower the</w:t>
      </w:r>
      <w:r>
        <w:t xml:space="preserve"> </w:t>
      </w:r>
      <w:r>
        <w:rPr>
          <w:bCs/>
          <w:b/>
        </w:rPr>
        <w:t xml:space="preserve">Librarian</w:t>
      </w:r>
      <w:r>
        <w:t xml:space="preserve"> </w:t>
      </w:r>
      <w:r>
        <w:t xml:space="preserve">in Tanzania through a clearer understanding of their evolving role and a stronger evidence base for advocating their professional needs.</w:t>
      </w:r>
    </w:p>
    <w:p>
      <w:pPr>
        <w:numPr>
          <w:ilvl w:val="0"/>
          <w:numId w:val="1004"/>
        </w:numPr>
        <w:pStyle w:val="Compact"/>
      </w:pPr>
      <w:r>
        <w:rPr>
          <w:iCs/>
          <w:i/>
        </w:rPr>
        <w:t xml:space="preserve">Academia &amp; Community:</w:t>
      </w:r>
      <w:r>
        <w:t xml:space="preserve"> </w:t>
      </w:r>
      <w:r>
        <w:t xml:space="preserve">Contribute to the growing body of scholarship on information science in sub-Saharan Africa, with direct relevance to urban development challenges. Findings will be disseminated via academic journals (e.g., Journal of Librarianship and Information Science), workshops for Dar es Salaam library associations, and a public report accessible through the TLISB website.</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Librarian</w:t>
      </w:r>
      <w:r>
        <w:t xml:space="preserve"> </w:t>
      </w:r>
      <w:r>
        <w:t xml:space="preserve">is a pivotal yet often overlooked asset in Tanzania's knowledge society, especially within the vibrant, complex ecosystem of</w:t>
      </w:r>
      <w:r>
        <w:t xml:space="preserve"> </w:t>
      </w:r>
      <w:r>
        <w:rPr>
          <w:bCs/>
          <w:b/>
        </w:rPr>
        <w:t xml:space="preserve">Tanzania Dar es Salaam</w:t>
      </w:r>
      <w:r>
        <w:t xml:space="preserve">. This</w:t>
      </w:r>
      <w:r>
        <w:t xml:space="preserve"> </w:t>
      </w:r>
      <w:r>
        <w:rPr>
          <w:bCs/>
          <w:b/>
        </w:rPr>
        <w:t xml:space="preserve">Research Proposal</w:t>
      </w:r>
      <w:r>
        <w:t xml:space="preserve"> </w:t>
      </w:r>
      <w:r>
        <w:t xml:space="preserve">presents a necessary and timely investigation into the current state and future potential of this critical profession. By centering the experiences, challenges, and aspirations of the</w:t>
      </w:r>
      <w:r>
        <w:t xml:space="preserve"> </w:t>
      </w:r>
      <w:r>
        <w:rPr>
          <w:bCs/>
          <w:b/>
        </w:rPr>
        <w:t xml:space="preserve">Librarian</w:t>
      </w:r>
      <w:r>
        <w:t xml:space="preserve"> </w:t>
      </w:r>
      <w:r>
        <w:t xml:space="preserve">specifically within Dar es Salaam's unique urban context, this study will generate indispensable knowledge to drive meaningful improvements in library services. It is anticipated that strengthening the capacity and effectiveness of the</w:t>
      </w:r>
      <w:r>
        <w:t xml:space="preserve"> </w:t>
      </w:r>
      <w:r>
        <w:rPr>
          <w:bCs/>
          <w:b/>
        </w:rPr>
        <w:t xml:space="preserve">Librarian</w:t>
      </w:r>
      <w:r>
        <w:t xml:space="preserve"> </w:t>
      </w:r>
      <w:r>
        <w:t xml:space="preserve">will directly contribute to enhancing information access, promoting digital inclusion, supporting educational excellence, and fostering innovation across</w:t>
      </w:r>
      <w:r>
        <w:t xml:space="preserve"> </w:t>
      </w:r>
      <w:r>
        <w:rPr>
          <w:bCs/>
          <w:b/>
        </w:rPr>
        <w:t xml:space="preserve">Tanzania Dar es Salaam</w:t>
      </w:r>
      <w:r>
        <w:t xml:space="preserve">, ultimately advancing national development goals through informed citizenship and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Tanzania Dar es Salaam Context</dc:title>
  <dc:creator/>
  <cp:keywords/>
  <dcterms:created xsi:type="dcterms:W3CDTF">2025-12-12T05:32:21Z</dcterms:created>
  <dcterms:modified xsi:type="dcterms:W3CDTF">2025-12-12T05:32:21Z</dcterms:modified>
</cp:coreProperties>
</file>

<file path=docProps/custom.xml><?xml version="1.0" encoding="utf-8"?>
<Properties xmlns="http://schemas.openxmlformats.org/officeDocument/2006/custom-properties" xmlns:vt="http://schemas.openxmlformats.org/officeDocument/2006/docPropsVTypes"/>
</file>