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Reimagining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Kingdom</w:t>
      </w:r>
      <w:r>
        <w:t xml:space="preserve"> </w:t>
      </w:r>
      <w:r>
        <w:t xml:space="preserve">Manchester's</w:t>
      </w:r>
      <w:r>
        <w:t xml:space="preserve"> </w:t>
      </w:r>
      <w:r>
        <w:t xml:space="preserve">Community</w:t>
      </w:r>
      <w:r>
        <w:t xml:space="preserve"> </w:t>
      </w:r>
      <w:r>
        <w:t xml:space="preserve">Ecosystems</w:t>
      </w:r>
    </w:p>
    <w:bookmarkStart w:id="27" w:name="Xfc4533aca40ac6713ef374c7fe830a0fe72ee1e"/>
    <w:p>
      <w:pPr>
        <w:pStyle w:val="Heading1"/>
      </w:pPr>
      <w:r>
        <w:t xml:space="preserve">RESEARCH PROPOSAL: REIMAGINING THE ROLE OF THE LIBRARIAN IN UNITED KINGDOM MANCHESTER'S COMMUNITY ECOSYSTEMS</w:t>
      </w:r>
    </w:p>
    <w:p>
      <w:pPr>
        <w:pStyle w:val="FirstParagraph"/>
      </w:pPr>
      <w:r>
        <w:rPr>
          <w:bCs/>
          <w:b/>
        </w:rPr>
        <w:t xml:space="preserve">Abstract:</w:t>
      </w:r>
      <w:r>
        <w:t xml:space="preserve"> </w:t>
      </w:r>
      <w:r>
        <w:t xml:space="preserve">This Research Proposal addresses critical contemporary challenges facing the Librarian profession within the unique socio-economic landscape of United Kingdom Manchester. As Manchester undergoes rapid urban regeneration, demographic shifts, and digital transformation, this study investigates how Library services can evolve to remain central to community resilience. Focusing specifically on Manchester's public libraries – from Central Library to neighbourhood hubs in areas like Moss Side and Salford – this research will map the evolving responsibilities of the Librarian, assess barriers to effective service delivery, and propose evidence-based strategies for sustainable impact. The findings aim to directly inform policy development for Manchester City Council's Library Service Strategy 2025-2030 and broader cultural infrastructure planning across Greater Manchester.</w:t>
      </w:r>
    </w:p>
    <w:bookmarkStart w:id="20" w:name="X35a9eb23640fcae42f696cf93f64756fce9aad0"/>
    <w:p>
      <w:pPr>
        <w:pStyle w:val="Heading2"/>
      </w:pPr>
      <w:r>
        <w:t xml:space="preserve">1. Introduction: The Imperative for Change in United Kingdom Manchester</w:t>
      </w:r>
    </w:p>
    <w:p>
      <w:pPr>
        <w:pStyle w:val="FirstParagraph"/>
      </w:pPr>
      <w:r>
        <w:t xml:space="preserve">Manchester, a city with a rich industrial heritage now redefining itself as a global hub for innovation and culture, faces significant social challenges including persistent poverty, digital exclusion, and health inequalities. Public libraries stand at the intersection of these issues. In the United Kingdom Manchester context, libraries are not merely repositories of books; they function as vital community anchor points – providing free access to technology in areas with high deprivation (e.g., parts of Old Trafford and Gorton), hosting essential welfare support sessions, offering language classes for migrant communities, and serving as safe spaces for young people. The role of the Librarian has irrevocably expanded beyond traditional cataloguing into that of a community navigator, digital coach, mental health first aider, and cultural facilitator. This Research Proposal argues that understanding this complex evolution is critical for securing future investment and ensuring libraries remain indispensable to Manchester's social fabric.</w:t>
      </w:r>
    </w:p>
    <w:bookmarkEnd w:id="20"/>
    <w:bookmarkStart w:id="21" w:name="X21ec98a229be8ec2f0279b6e10f16ce6b8cfddf"/>
    <w:p>
      <w:pPr>
        <w:pStyle w:val="Heading2"/>
      </w:pPr>
      <w:r>
        <w:t xml:space="preserve">2. Problem Statement: Navigating the Evolving Landscape</w:t>
      </w:r>
    </w:p>
    <w:p>
      <w:pPr>
        <w:pStyle w:val="FirstParagraph"/>
      </w:pPr>
      <w:r>
        <w:t xml:space="preserve">Despite their crucial role, Manchester's public library services face unprecedented pressure. Recent local government funding cuts have led to reduced opening hours, staff vacancies, and service rationalisation – particularly impacting libraries in deprived wards like Hulme and Rusholme. Simultaneously, the expectations placed on the Librarian have surged: managing complex digital literacy programmes for seniors amidst a fragmented tech landscape (e.g., NHS App access), supporting refugees navigating new systems (a significant need given Manchester's large asylum seeker population), providing safe spaces amid rising youth crime, and collaborating with health services on community wellbeing initiatives. This Research Proposal identifies a critical gap: there is no comprehensive, current, and locally grounded understanding of *how* Manchester's Librarians are adapting their roles to meet these multifaceted demands within the specific constraints of the United Kingdom Manchester context. Without this evidence base, strategic planning for libraries as key public infrastructure remains reactive rather than proactive.</w:t>
      </w:r>
    </w:p>
    <w:bookmarkEnd w:id="21"/>
    <w:bookmarkStart w:id="22" w:name="X472a834133183d33155e59dd0cd385c70967a08"/>
    <w:p>
      <w:pPr>
        <w:pStyle w:val="Heading2"/>
      </w:pPr>
      <w:r>
        <w:t xml:space="preserve">3. Literature Review: Contextualizing Manchester's Unique Challenges</w:t>
      </w:r>
    </w:p>
    <w:p>
      <w:pPr>
        <w:pStyle w:val="FirstParagraph"/>
      </w:pPr>
      <w:r>
        <w:t xml:space="preserve">Existing literature on library roles often focuses on national trends or international comparisons (e.g., studies from London or Scandinavia), offering limited applicability to Manchester's specific post-industrial, multicultural, and economically stratified environment. While research acknowledges the 'community hub' model (Bennett et al., 2021), it rarely examines implementation challenges in cities with high deprivation levels like Manchester. Recent UK studies (e.g., CILIP, 2023) highlight Librarian burnout due to expanded duties without commensurate resources – a challenge amplified in Manchester where councils face severe financial pressures following the 2019 local government funding reforms. This Research Proposal directly addresses this gap by focusing exclusively on Manchester's library workforce and user communities, moving beyond generic frameworks to capture the nuanced realities of delivering services in one of England's most dynamic and challenged cities.</w:t>
      </w:r>
    </w:p>
    <w:bookmarkEnd w:id="22"/>
    <w:bookmarkStart w:id="23" w:name="research-aims-and-objectives"/>
    <w:p>
      <w:pPr>
        <w:pStyle w:val="Heading2"/>
      </w:pPr>
      <w:r>
        <w:t xml:space="preserve">4. Research Aims and Objectives</w:t>
      </w:r>
    </w:p>
    <w:p>
      <w:pPr>
        <w:pStyle w:val="FirstParagraph"/>
      </w:pPr>
      <w:r>
        <w:t xml:space="preserve">This Research Proposal outlines a mixed-methods study designed to achieve the following specific objectives within United Kingdom Manchester:</w:t>
      </w:r>
    </w:p>
    <w:p>
      <w:pPr>
        <w:numPr>
          <w:ilvl w:val="0"/>
          <w:numId w:val="1001"/>
        </w:numPr>
        <w:pStyle w:val="Compact"/>
      </w:pPr>
      <w:r>
        <w:t xml:space="preserve">To document the full spectrum of duties performed by Librarians across Manchester's public library network (including Central Library, branch libraries, and mobile services), contrasting pre-2015 roles with current responsibilities.</w:t>
      </w:r>
    </w:p>
    <w:p>
      <w:pPr>
        <w:numPr>
          <w:ilvl w:val="0"/>
          <w:numId w:val="1001"/>
        </w:numPr>
        <w:pStyle w:val="Compact"/>
      </w:pPr>
      <w:r>
        <w:t xml:space="preserve">To identify key barriers (funding, training needs, technological infrastructure, inter-agency collaboration) hindering effective service delivery experienced by Librarians in different Manchester boroughs.</w:t>
      </w:r>
    </w:p>
    <w:p>
      <w:pPr>
        <w:numPr>
          <w:ilvl w:val="0"/>
          <w:numId w:val="1001"/>
        </w:numPr>
        <w:pStyle w:val="Compact"/>
      </w:pPr>
      <w:r>
        <w:t xml:space="preserve">To assess user satisfaction and perceived value of expanded Library services (e.g., digital support, mental health resources, community events) among diverse Manchester communities.</w:t>
      </w:r>
    </w:p>
    <w:p>
      <w:pPr>
        <w:numPr>
          <w:ilvl w:val="0"/>
          <w:numId w:val="1001"/>
        </w:numPr>
        <w:pStyle w:val="Compact"/>
      </w:pPr>
      <w:r>
        <w:t xml:space="preserve">To co-create with Librarians and key stakeholders (Manchester City Council Libraries, Greater Manchester Combined Authority, community organisations) a practical framework for future-proofing the Librarian role in the United Kingdom Manchester context.</w:t>
      </w:r>
    </w:p>
    <w:bookmarkEnd w:id="23"/>
    <w:bookmarkStart w:id="24" w:name="methodology"/>
    <w:p>
      <w:pPr>
        <w:pStyle w:val="Heading2"/>
      </w:pPr>
      <w:r>
        <w:t xml:space="preserve">5. Methodology</w:t>
      </w:r>
    </w:p>
    <w:p>
      <w:pPr>
        <w:pStyle w:val="FirstParagraph"/>
      </w:pPr>
      <w:r>
        <w:t xml:space="preserve">The research will employ a sequential mixed-methods design over 18 months:</w:t>
      </w:r>
    </w:p>
    <w:p>
      <w:pPr>
        <w:numPr>
          <w:ilvl w:val="0"/>
          <w:numId w:val="1002"/>
        </w:numPr>
        <w:pStyle w:val="Compact"/>
      </w:pPr>
      <w:r>
        <w:rPr>
          <w:bCs/>
          <w:b/>
        </w:rPr>
        <w:t xml:space="preserve">Phase 1 (Quantitative):</w:t>
      </w:r>
      <w:r>
        <w:t xml:space="preserve"> </w:t>
      </w:r>
      <w:r>
        <w:t xml:space="preserve">Survey of all Manchester public library staff (estimated 350+ Librarians), measuring workload distribution, perceived support needs, and service impact metrics.</w:t>
      </w:r>
    </w:p>
    <w:p>
      <w:pPr>
        <w:numPr>
          <w:ilvl w:val="0"/>
          <w:numId w:val="1002"/>
        </w:numPr>
        <w:pStyle w:val="Compact"/>
      </w:pPr>
      <w:r>
        <w:rPr>
          <w:bCs/>
          <w:b/>
        </w:rPr>
        <w:t xml:space="preserve">Phase 2 (Qualitative):</w:t>
      </w:r>
      <w:r>
        <w:t xml:space="preserve"> </w:t>
      </w:r>
      <w:r>
        <w:t xml:space="preserve">In-depth interviews with a purposive sample of 30-40 Librarians from diverse settings across Manchester (e.g., high-deprivation areas, ethnically diverse wards, regeneration zones like MediaCityUK). Focus groups with library users in selected communities.</w:t>
      </w:r>
    </w:p>
    <w:p>
      <w:pPr>
        <w:numPr>
          <w:ilvl w:val="0"/>
          <w:numId w:val="1002"/>
        </w:numPr>
        <w:pStyle w:val="Compact"/>
      </w:pPr>
      <w:r>
        <w:rPr>
          <w:bCs/>
          <w:b/>
        </w:rPr>
        <w:t xml:space="preserve">Phase 3 (Co-creation Workshop):</w:t>
      </w:r>
      <w:r>
        <w:t xml:space="preserve"> </w:t>
      </w:r>
      <w:r>
        <w:t xml:space="preserve">Facilitated workshop involving Librarians, council officers, and community representatives to translate findings into actionable recommendations for Manchester's Library Strategy.</w:t>
      </w:r>
    </w:p>
    <w:p>
      <w:pPr>
        <w:pStyle w:val="FirstParagraph"/>
      </w:pPr>
      <w:r>
        <w:t xml:space="preserve">Data will be analysed using thematic analysis for qualitative data and descriptive/ inferential statistics for quantitative. Ethical approval will be sought from the University of Manchester Ethics Committee. The study design prioritises accessibility, with interviews conducted at library hubs in local communities to minimise barriers for Librarians.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significant outcomes for United Kingdom Manchester:</w:t>
      </w:r>
    </w:p>
    <w:p>
      <w:pPr>
        <w:numPr>
          <w:ilvl w:val="0"/>
          <w:numId w:val="1003"/>
        </w:numPr>
        <w:pStyle w:val="Compact"/>
      </w:pPr>
      <w:r>
        <w:t xml:space="preserve">A detailed, evidence-based portrait of the contemporary Librarian's multifaceted role within Manchester's community ecosystem.</w:t>
      </w:r>
    </w:p>
    <w:p>
      <w:pPr>
        <w:numPr>
          <w:ilvl w:val="0"/>
          <w:numId w:val="1003"/>
        </w:numPr>
        <w:pStyle w:val="Compact"/>
      </w:pPr>
      <w:r>
        <w:t xml:space="preserve">Actionable policy recommendations for Manchester City Council on staffing models, targeted training (e.g., mental health first aid specific to local needs), and technology investment to support the Librarian workforce effectively.</w:t>
      </w:r>
    </w:p>
    <w:p>
      <w:pPr>
        <w:numPr>
          <w:ilvl w:val="0"/>
          <w:numId w:val="1003"/>
        </w:numPr>
        <w:pStyle w:val="Compact"/>
      </w:pPr>
      <w:r>
        <w:t xml:space="preserve">A validated framework for measuring the wider social impact of library services beyond traditional usage stats, crucial for securing future funding bids from bodies like Arts Council England or Local Government Association.</w:t>
      </w:r>
    </w:p>
    <w:p>
      <w:pPr>
        <w:numPr>
          <w:ilvl w:val="0"/>
          <w:numId w:val="1003"/>
        </w:numPr>
        <w:pStyle w:val="Compact"/>
      </w:pPr>
      <w:r>
        <w:t xml:space="preserve">Strengthened professional identity and advocacy tools for Manchester's Librarians, demonstrating their indispensable contribution to achieving key city priorities like 'Manchester 2040' (equity, health, skills).</w:t>
      </w:r>
    </w:p>
    <w:p>
      <w:pPr>
        <w:pStyle w:val="FirstParagraph"/>
      </w:pPr>
      <w:r>
        <w:t xml:space="preserve">The significance extends beyond Manchester. As a major UK city facing pressures common in many post-industrial urban centres, the findings will offer valuable insights for Library services nationwide navigating similar transitions. This Research Proposal directly responds to the urgent need to define and support the evolving Librarian as a cornerstone of community resilience in United Kingdom Manchester.</w:t>
      </w:r>
    </w:p>
    <w:bookmarkEnd w:id="25"/>
    <w:bookmarkStart w:id="26" w:name="conclusion"/>
    <w:p>
      <w:pPr>
        <w:pStyle w:val="Heading2"/>
      </w:pPr>
      <w:r>
        <w:t xml:space="preserve">7. Conclusion</w:t>
      </w:r>
    </w:p>
    <w:p>
      <w:pPr>
        <w:pStyle w:val="FirstParagraph"/>
      </w:pPr>
      <w:r>
        <w:t xml:space="preserve">The role of the Librarian in United Kingdom Manchester is no longer defined by books alone; it is central to tackling inequality, fostering inclusion, and building community capacity in a rapidly changing city. This Research Proposal provides the critical pathway to understand this evolution empirically and strategically within Manchester's unique reality. By placing the Librarian at the heart of this inquiry, grounded in their lived experience across Manchester's diverse wards, this study will equip decision-makers with the knowledge necessary to secure libraries' future as indispensable community assets. Investing in understanding the modern Librarian is, fundamentally, investing in a stronger, more connected United Kingdom Manchester.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Reimagining the Role of the Librarian in United Kingdom Manchester's Community Ecosystems</dc:title>
  <dc:creator/>
  <dc:language>en</dc:language>
  <cp:keywords/>
  <dcterms:created xsi:type="dcterms:W3CDTF">2026-07-21T07:33:20Z</dcterms:created>
  <dcterms:modified xsi:type="dcterms:W3CDTF">2026-07-21T07:33:20Z</dcterms:modified>
</cp:coreProperties>
</file>

<file path=docProps/custom.xml><?xml version="1.0" encoding="utf-8"?>
<Properties xmlns="http://schemas.openxmlformats.org/officeDocument/2006/custom-properties" xmlns:vt="http://schemas.openxmlformats.org/officeDocument/2006/docPropsVTypes"/>
</file>