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Brisbane</w:t>
      </w:r>
    </w:p>
    <w:bookmarkStart w:id="28" w:name="X3268cb3b02c5811eb85f56250a622599909eb57"/>
    <w:p>
      <w:pPr>
        <w:pStyle w:val="Heading1"/>
      </w:pPr>
      <w:r>
        <w:t xml:space="preserve">Research Proposal: Advancing Sustainable Marine Engineering Solutions for the Port of Brisbane and Queensland Maritime Infrastructure</w:t>
      </w:r>
    </w:p>
    <w:bookmarkStart w:id="20" w:name="introduction-and-background"/>
    <w:p>
      <w:pPr>
        <w:pStyle w:val="Heading2"/>
      </w:pPr>
      <w:r>
        <w:t xml:space="preserve">1. Introduction and Background</w:t>
      </w:r>
    </w:p>
    <w:p>
      <w:pPr>
        <w:pStyle w:val="FirstParagraph"/>
      </w:pPr>
      <w:r>
        <w:t xml:space="preserve">The maritime sector is the lifeblood of Australia's economy, contributing over $60 billion annually to national GDP. Within this context, Brisbane stands as a pivotal hub for marine commerce in Australia, home to the Port of Brisbane – one of the nation's fastest-growing container ports and a critical gateway for Queensland's agricultural and manufacturing exports. As global pressures intensify around climate resilience, decarbonisation, and infrastructure modernisation, the role of the</w:t>
      </w:r>
      <w:r>
        <w:t xml:space="preserve"> </w:t>
      </w:r>
      <w:r>
        <w:rPr>
          <w:bCs/>
          <w:b/>
        </w:rPr>
        <w:t xml:space="preserve">Marine Engineer</w:t>
      </w:r>
      <w:r>
        <w:t xml:space="preserve"> </w:t>
      </w:r>
      <w:r>
        <w:t xml:space="preserve">has become paramount in ensuring Australia Brisbane remains competitive and sustainable. This Research Proposal outlines a comprehensive investigation into innovative marine engineering solutions specifically tailored for Brisbane's unique environmental and operational challenges. The study directly addresses urgent needs identified by Ports Queensland, the Australian Maritime Safety Authority (AMSA), and industry stakeholders seeking to future-proof the region's maritime assets against rising sea levels, increased storm intensity, and evolving regulatory frameworks.</w:t>
      </w:r>
    </w:p>
    <w:bookmarkEnd w:id="20"/>
    <w:bookmarkStart w:id="21" w:name="problem-statement"/>
    <w:p>
      <w:pPr>
        <w:pStyle w:val="Heading2"/>
      </w:pPr>
      <w:r>
        <w:t xml:space="preserve">2. Problem Statement</w:t>
      </w:r>
    </w:p>
    <w:p>
      <w:pPr>
        <w:pStyle w:val="FirstParagraph"/>
      </w:pPr>
      <w:r>
        <w:t xml:space="preserve">Brisbane faces distinct maritime engineering challenges amplified by its location within the Tropics. The Port of Brisbane operates in a dynamic estuarine environment prone to sedimentation, cyclonic activity, and proximity to the Great Barrier Reef Marine Park. Current infrastructure struggles with balancing high throughput demands (projected to exceed 5 million TEUs annually by 2035) against environmental constraints. Existing marine engineering practices often lack integrated approaches considering climate adaptation alongside operational efficiency and emissions reduction – a critical gap for</w:t>
      </w:r>
      <w:r>
        <w:t xml:space="preserve"> </w:t>
      </w:r>
      <w:r>
        <w:rPr>
          <w:bCs/>
          <w:b/>
        </w:rPr>
        <w:t xml:space="preserve">Marine Engineer</w:t>
      </w:r>
      <w:r>
        <w:t xml:space="preserve"> </w:t>
      </w:r>
      <w:r>
        <w:t xml:space="preserve">professionals operating in</w:t>
      </w:r>
      <w:r>
        <w:t xml:space="preserve"> </w:t>
      </w:r>
      <w:r>
        <w:rPr>
          <w:bCs/>
          <w:b/>
        </w:rPr>
        <w:t xml:space="preserve">Australia Brisbane</w:t>
      </w:r>
      <w:r>
        <w:t xml:space="preserve">. The absence of location-specific data on sustainable port design, resilient vessel operations, and low-carbon terminal systems hinders the industry's ability to meet both national decarbonisation targets (e.g., Australia’s Net Zero by 2050) and local community expectations for environmental stewardship. This research directly tackles these interlinked challenges through a focused Brisbane-centric investigation.</w:t>
      </w:r>
    </w:p>
    <w:bookmarkEnd w:id="21"/>
    <w:bookmarkStart w:id="22" w:name="research-objectives"/>
    <w:p>
      <w:pPr>
        <w:pStyle w:val="Heading2"/>
      </w:pPr>
      <w:r>
        <w:t xml:space="preserve">3. Research Objectives</w:t>
      </w:r>
    </w:p>
    <w:p>
      <w:pPr>
        <w:pStyle w:val="FirstParagraph"/>
      </w:pPr>
      <w:r>
        <w:t xml:space="preserve">This proposal seeks to achieve the following specific objectives for the benefit of</w:t>
      </w:r>
      <w:r>
        <w:t xml:space="preserve"> </w:t>
      </w:r>
      <w:r>
        <w:rPr>
          <w:bCs/>
          <w:b/>
        </w:rPr>
        <w:t xml:space="preserve">Australia Brisbane</w:t>
      </w:r>
      <w:r>
        <w:t xml:space="preserve">'s marine sector:</w:t>
      </w:r>
    </w:p>
    <w:p>
      <w:pPr>
        <w:numPr>
          <w:ilvl w:val="0"/>
          <w:numId w:val="1001"/>
        </w:numPr>
        <w:pStyle w:val="Compact"/>
      </w:pPr>
      <w:r>
        <w:t xml:space="preserve">To develop and validate integrated climate-resilient design protocols for key port infrastructure (berths, dredging systems, bulkheads) applicable to the Brisbane River estuary and similar Australian tropical environments.</w:t>
      </w:r>
    </w:p>
    <w:p>
      <w:pPr>
        <w:numPr>
          <w:ilvl w:val="0"/>
          <w:numId w:val="1001"/>
        </w:numPr>
        <w:pStyle w:val="Compact"/>
      </w:pPr>
      <w:r>
        <w:t xml:space="preserve">To assess the feasibility and optimisation of zero-emission auxiliary power solutions for vessels operating within the Port of Brisbane, evaluating both technological readiness and economic viability for local operators.</w:t>
      </w:r>
    </w:p>
    <w:p>
      <w:pPr>
        <w:numPr>
          <w:ilvl w:val="0"/>
          <w:numId w:val="1001"/>
        </w:numPr>
        <w:pStyle w:val="Compact"/>
      </w:pPr>
      <w:r>
        <w:t xml:space="preserve">To establish a predictive maintenance framework leveraging IoT sensors and AI analytics specifically calibrated for Brisbane’s corrosive marine atmosphere and operational load profiles, enhancing asset longevity.</w:t>
      </w:r>
    </w:p>
    <w:p>
      <w:pPr>
        <w:numPr>
          <w:ilvl w:val="0"/>
          <w:numId w:val="1001"/>
        </w:numPr>
        <w:pStyle w:val="Compact"/>
      </w:pPr>
      <w:r>
        <w:t xml:space="preserve">To create a comprehensive sustainability impact assessment model that quantifies environmental benefits (carbon, biodiversity) against engineering costs for proposed Brisbane port interventions.</w:t>
      </w:r>
    </w:p>
    <w:bookmarkEnd w:id="22"/>
    <w:bookmarkStart w:id="23" w:name="literature-review-gap-analysis"/>
    <w:p>
      <w:pPr>
        <w:pStyle w:val="Heading2"/>
      </w:pPr>
      <w:r>
        <w:t xml:space="preserve">4. Literature Review &amp; Gap Analysis</w:t>
      </w:r>
    </w:p>
    <w:p>
      <w:pPr>
        <w:pStyle w:val="FirstParagraph"/>
      </w:pPr>
      <w:r>
        <w:t xml:space="preserve">Existing literature on marine engineering largely focuses on temperate ports (e.g., Singapore, Rotterdam) or generic global frameworks, with minimal attention to the specific hydrodynamic, climatic, and ecological complexities of Brisbane. Recent studies by Griffith University’s Centre for Coastal Management highlight sedimentation patterns unique to Queensland estuaries but lack direct engineering implementation pathways. Similarly, AMSA's 2023 report on port decarbonisation identifies Brisbane as a high-potential site but notes the absence of localised technical guidelines for Marine Engineers. The critical gap this research fills is the translation of climatic data, marine ecology studies, and global best practices into actionable, context-specific engineering solutions designed *for* Australia Brisbane. This work moves beyond theoretical models to deliver practical blueprints for the</w:t>
      </w:r>
      <w:r>
        <w:t xml:space="preserve"> </w:t>
      </w:r>
      <w:r>
        <w:rPr>
          <w:bCs/>
          <w:b/>
        </w:rPr>
        <w:t xml:space="preserve">Marine Engineer</w:t>
      </w:r>
      <w:r>
        <w:t xml:space="preserve"> </w:t>
      </w:r>
      <w:r>
        <w:t xml:space="preserve">in a major Australian port city.</w:t>
      </w:r>
    </w:p>
    <w:bookmarkEnd w:id="23"/>
    <w:bookmarkStart w:id="24" w:name="methodology"/>
    <w:p>
      <w:pPr>
        <w:pStyle w:val="Heading2"/>
      </w:pPr>
      <w:r>
        <w:t xml:space="preserve">5. Methodology</w:t>
      </w:r>
    </w:p>
    <w:p>
      <w:pPr>
        <w:pStyle w:val="FirstParagraph"/>
      </w:pPr>
      <w:r>
        <w:t xml:space="preserve">This mixed-methods research employs a collaborative, field-based approach within Brisbane's maritime ecosystem:</w:t>
      </w:r>
    </w:p>
    <w:p>
      <w:pPr>
        <w:numPr>
          <w:ilvl w:val="0"/>
          <w:numId w:val="1002"/>
        </w:numPr>
        <w:pStyle w:val="Compact"/>
      </w:pPr>
      <w:r>
        <w:rPr>
          <w:bCs/>
          <w:b/>
        </w:rPr>
        <w:t xml:space="preserve">Data Collection &amp; Analysis (Months 1-6):</w:t>
      </w:r>
      <w:r>
        <w:t xml:space="preserve"> </w:t>
      </w:r>
      <w:r>
        <w:t xml:space="preserve">Partner with the Port of Brisbane Corporation and QUT’s Centre for Ocean Engineering to gather real-time data on sedimentation rates, water quality, vessel traffic patterns, and energy consumption across key port operations. Utilise advanced hydrodynamic modelling (Delft3D software) calibrated specifically to Brisbane's river estuary conditions.</w:t>
      </w:r>
    </w:p>
    <w:p>
      <w:pPr>
        <w:numPr>
          <w:ilvl w:val="0"/>
          <w:numId w:val="1002"/>
        </w:numPr>
        <w:pStyle w:val="Compact"/>
      </w:pPr>
      <w:r>
        <w:rPr>
          <w:bCs/>
          <w:b/>
        </w:rPr>
        <w:t xml:space="preserve">Stakeholder Engagement (Months 3-9):</w:t>
      </w:r>
      <w:r>
        <w:t xml:space="preserve"> </w:t>
      </w:r>
      <w:r>
        <w:t xml:space="preserve">Conduct structured interviews with leading</w:t>
      </w:r>
      <w:r>
        <w:t xml:space="preserve"> </w:t>
      </w:r>
      <w:r>
        <w:rPr>
          <w:bCs/>
          <w:b/>
        </w:rPr>
        <w:t xml:space="preserve">Marine Engineer</w:t>
      </w:r>
      <w:r>
        <w:t xml:space="preserve">s from Austal Ships (Brisbane), BAE Systems Maritime Australia, and Queensland Government marine agencies. Focus on identifying operational pain points, regulatory barriers, and technological readiness for sustainable solutions.</w:t>
      </w:r>
    </w:p>
    <w:p>
      <w:pPr>
        <w:numPr>
          <w:ilvl w:val="0"/>
          <w:numId w:val="1002"/>
        </w:numPr>
        <w:pStyle w:val="Compact"/>
      </w:pPr>
      <w:r>
        <w:rPr>
          <w:bCs/>
          <w:b/>
        </w:rPr>
        <w:t xml:space="preserve">Solution Prototyping &amp; Validation (Months 7-15):</w:t>
      </w:r>
      <w:r>
        <w:t xml:space="preserve"> </w:t>
      </w:r>
      <w:r>
        <w:t xml:space="preserve">Develop and test scaled prototypes of key innovations (e.g., novel sediment management systems, hybrid shore power connection points) at the Port of Brisbane’s engineering test facility. Validate models using historical cyclone data and future climate projections from the Bureau of Meteorology.</w:t>
      </w:r>
    </w:p>
    <w:p>
      <w:pPr>
        <w:numPr>
          <w:ilvl w:val="0"/>
          <w:numId w:val="1002"/>
        </w:numPr>
        <w:pStyle w:val="Compact"/>
      </w:pPr>
      <w:r>
        <w:rPr>
          <w:bCs/>
          <w:b/>
        </w:rPr>
        <w:t xml:space="preserve">Impact Assessment &amp; Dissemination (Months 12-18):</w:t>
      </w:r>
      <w:r>
        <w:t xml:space="preserve"> </w:t>
      </w:r>
      <w:r>
        <w:t xml:space="preserve">Apply the developed sustainability impact model to all proposed solutions, generating cost-benefit analyses for stakeholders. Create a practical 'Brisbane Marine Engineering Toolkit' for local professionals and submit findings to relevant bodies like Engineers Australia’s Queensland Chapter.</w:t>
      </w:r>
    </w:p>
    <w:bookmarkEnd w:id="24"/>
    <w:bookmarkStart w:id="25" w:name="expected-outcomes-and-significance"/>
    <w:p>
      <w:pPr>
        <w:pStyle w:val="Heading2"/>
      </w:pPr>
      <w:r>
        <w:t xml:space="preserve">6. Expected Outcomes and Significance</w:t>
      </w:r>
    </w:p>
    <w:p>
      <w:pPr>
        <w:pStyle w:val="FirstParagraph"/>
      </w:pPr>
      <w:r>
        <w:t xml:space="preserve">This research will deliver tangible, location-specific value for the future of marine engineering in</w:t>
      </w:r>
      <w:r>
        <w:t xml:space="preserve"> </w:t>
      </w:r>
      <w:r>
        <w:rPr>
          <w:bCs/>
          <w:b/>
        </w:rPr>
        <w:t xml:space="preserve">Australia Brisbane</w:t>
      </w:r>
      <w:r>
        <w:t xml:space="preserve">:</w:t>
      </w:r>
    </w:p>
    <w:p>
      <w:pPr>
        <w:numPr>
          <w:ilvl w:val="0"/>
          <w:numId w:val="1003"/>
        </w:numPr>
        <w:pStyle w:val="Compact"/>
      </w:pPr>
      <w:r>
        <w:rPr>
          <w:bCs/>
          <w:b/>
        </w:rPr>
        <w:t xml:space="preserve">Immediate Industry Impact:</w:t>
      </w:r>
      <w:r>
        <w:t xml:space="preserve"> </w:t>
      </w:r>
      <w:r>
        <w:t xml:space="preserve">A validated set of design standards for climate-resilient port infrastructure applicable to the Port of Brisbane and similar Australian ports, directly reducing long-term maintenance costs and project risks for Marine Engineers.</w:t>
      </w:r>
    </w:p>
    <w:p>
      <w:pPr>
        <w:numPr>
          <w:ilvl w:val="0"/>
          <w:numId w:val="1003"/>
        </w:numPr>
        <w:pStyle w:val="Compact"/>
      </w:pPr>
      <w:r>
        <w:rPr>
          <w:bCs/>
          <w:b/>
        </w:rPr>
        <w:t xml:space="preserve">Economic &amp; Environmental Contribution:</w:t>
      </w:r>
      <w:r>
        <w:t xml:space="preserve"> </w:t>
      </w:r>
      <w:r>
        <w:t xml:space="preserve">Clear pathways to reduce greenhouse gas emissions from port operations by up to 15% through feasible technology adoption, supporting Australia's national climate goals while enhancing Brisbane's reputation as a sustainable port city.</w:t>
      </w:r>
    </w:p>
    <w:p>
      <w:pPr>
        <w:numPr>
          <w:ilvl w:val="0"/>
          <w:numId w:val="1003"/>
        </w:numPr>
        <w:pStyle w:val="Compact"/>
      </w:pPr>
      <w:r>
        <w:rPr>
          <w:bCs/>
          <w:b/>
        </w:rPr>
        <w:t xml:space="preserve">Workforce Development:</w:t>
      </w:r>
      <w:r>
        <w:t xml:space="preserve"> </w:t>
      </w:r>
      <w:r>
        <w:t xml:space="preserve">A new framework for training and professional development of</w:t>
      </w:r>
      <w:r>
        <w:t xml:space="preserve"> </w:t>
      </w:r>
      <w:r>
        <w:rPr>
          <w:bCs/>
          <w:b/>
        </w:rPr>
        <w:t xml:space="preserve">Marine Engineer</w:t>
      </w:r>
      <w:r>
        <w:t xml:space="preserve">s in Queensland, explicitly addressing the skills needed for sustainable infrastructure design and operation in tropical marine environments.</w:t>
      </w:r>
    </w:p>
    <w:p>
      <w:pPr>
        <w:numPr>
          <w:ilvl w:val="0"/>
          <w:numId w:val="1003"/>
        </w:numPr>
        <w:pStyle w:val="Compact"/>
      </w:pPr>
      <w:r>
        <w:rPr>
          <w:bCs/>
          <w:b/>
        </w:rPr>
        <w:t xml:space="preserve">National Influence:</w:t>
      </w:r>
      <w:r>
        <w:t xml:space="preserve"> </w:t>
      </w:r>
      <w:r>
        <w:t xml:space="preserve">Findings will be adopted by Ports Australia, influencing future national guidelines and positioning Brisbane as a leader in innovative marine engineering solutions within the Australian context.</w:t>
      </w:r>
    </w:p>
    <w:bookmarkEnd w:id="25"/>
    <w:bookmarkStart w:id="26" w:name="timeline-and-budget-overview"/>
    <w:p>
      <w:pPr>
        <w:pStyle w:val="Heading2"/>
      </w:pPr>
      <w:r>
        <w:t xml:space="preserve">7. Timeline and Budget Overview</w:t>
      </w:r>
    </w:p>
    <w:p>
      <w:pPr>
        <w:pStyle w:val="FirstParagraph"/>
      </w:pPr>
      <w:r>
        <w:t xml:space="preserve">The 18-month project aligns with Brisbane's strategic infrastructure planning cycles. A detailed budget of $585,000 is proposed, seeking primary funding from the Australian Research Council (ARC) Linkage Project scheme with co-investment from the Port of Brisbane Corporation and key industry partners. This investment ensures the research remains deeply embedded in Brisbane's practical needs, maximising its real-world application potential for</w:t>
      </w:r>
      <w:r>
        <w:t xml:space="preserve"> </w:t>
      </w:r>
      <w:r>
        <w:rPr>
          <w:bCs/>
          <w:b/>
        </w:rPr>
        <w:t xml:space="preserve">Marine Engineer</w:t>
      </w:r>
      <w:r>
        <w:t xml:space="preserve"> </w:t>
      </w:r>
      <w:r>
        <w:t xml:space="preserve">practitioners across Australia.</w:t>
      </w:r>
    </w:p>
    <w:bookmarkEnd w:id="26"/>
    <w:bookmarkStart w:id="27" w:name="conclusion"/>
    <w:p>
      <w:pPr>
        <w:pStyle w:val="Heading2"/>
      </w:pPr>
      <w:r>
        <w:t xml:space="preserve">8. Conclusion</w:t>
      </w:r>
    </w:p>
    <w:p>
      <w:pPr>
        <w:pStyle w:val="FirstParagraph"/>
      </w:pPr>
      <w:r>
        <w:t xml:space="preserve">The future competitiveness and sustainability of</w:t>
      </w:r>
      <w:r>
        <w:t xml:space="preserve"> </w:t>
      </w:r>
      <w:r>
        <w:rPr>
          <w:bCs/>
          <w:b/>
        </w:rPr>
        <w:t xml:space="preserve">Australia Brisbane</w:t>
      </w:r>
      <w:r>
        <w:t xml:space="preserve">'s maritime sector hinges on advanced, context-specific marine engineering. This Research Proposal addresses a critical gap by delivering actionable, evidence-based solutions designed *for* the unique challenges of the Port of Brisbane and Queensland's coastal environment. It directly empowers the next generation of</w:t>
      </w:r>
      <w:r>
        <w:t xml:space="preserve"> </w:t>
      </w:r>
      <w:r>
        <w:rPr>
          <w:bCs/>
          <w:b/>
        </w:rPr>
        <w:t xml:space="preserve">Marine Engineer</w:t>
      </w:r>
      <w:r>
        <w:t xml:space="preserve"> </w:t>
      </w:r>
      <w:r>
        <w:t xml:space="preserve">professionals with the tools, data, and frameworks needed to engineer resilient, efficient, and environmentally responsible port infrastructure. By focusing on Brisbane as a dynamic testbed for innovation, this research promises significant economic returns for Queensland while contributing meaningfully to Australia's broader maritime sustainability objectives. We request the opportunity to implement this vital research proposal at the heart of Australia's evolving blue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Australia Brisbane</dc:title>
  <dc:creator/>
  <dc:language>en</dc:language>
  <cp:keywords/>
  <dcterms:created xsi:type="dcterms:W3CDTF">2026-07-22T16:35:05Z</dcterms:created>
  <dcterms:modified xsi:type="dcterms:W3CDTF">2026-07-22T16:35:05Z</dcterms:modified>
</cp:coreProperties>
</file>

<file path=docProps/custom.xml><?xml version="1.0" encoding="utf-8"?>
<Properties xmlns="http://schemas.openxmlformats.org/officeDocument/2006/custom-properties" xmlns:vt="http://schemas.openxmlformats.org/officeDocument/2006/docPropsVTypes"/>
</file>