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8ab8a99d3f5912376defb83824e61d8abba35a"/>
    <w:p>
      <w:pPr>
        <w:pStyle w:val="Heading1"/>
      </w:pPr>
      <w:r>
        <w:t xml:space="preserve">Research Proposal: Advancing Sustainable Marine Engineering Practices in Canada Montreal</w:t>
      </w:r>
    </w:p>
    <w:bookmarkStart w:id="20" w:name="introduction"/>
    <w:p>
      <w:pPr>
        <w:pStyle w:val="Heading2"/>
      </w:pPr>
      <w:r>
        <w:t xml:space="preserve">1. Introduction</w:t>
      </w:r>
    </w:p>
    <w:p>
      <w:pPr>
        <w:pStyle w:val="FirstParagraph"/>
      </w:pPr>
      <w:r>
        <w:t xml:space="preserve">The maritime sector represents a cornerstone of Canada's economic infrastructure, with Montreal serving as one of North America's most significant inland ports through the St. Lawrence Seaway. As a major hub for cargo shipping, bulk transport, and ship maintenance, Montreal's marine industry faces unprecedented challenges in balancing economic growth with environmental sustainability. This research proposal outlines a critical investigation into innovative marine engineering solutions tailored specifically for Canada Montreal's unique maritime ecosystem. The role of the</w:t>
      </w:r>
      <w:r>
        <w:t xml:space="preserve"> </w:t>
      </w:r>
      <w:r>
        <w:rPr>
          <w:bCs/>
          <w:b/>
        </w:rPr>
        <w:t xml:space="preserve">Marine Engineer</w:t>
      </w:r>
      <w:r>
        <w:t xml:space="preserve"> </w:t>
      </w:r>
      <w:r>
        <w:t xml:space="preserve">is pivotal in this context, as these professionals are uniquely positioned to design, implement, and optimize systems that enhance operational efficiency while minimizing ecological impact within our city's waterways.</w:t>
      </w:r>
    </w:p>
    <w:bookmarkEnd w:id="20"/>
    <w:bookmarkStart w:id="21" w:name="problem-statement"/>
    <w:p>
      <w:pPr>
        <w:pStyle w:val="Heading2"/>
      </w:pPr>
      <w:r>
        <w:t xml:space="preserve">2. Problem Statement</w:t>
      </w:r>
    </w:p>
    <w:p>
      <w:pPr>
        <w:pStyle w:val="FirstParagraph"/>
      </w:pPr>
      <w:r>
        <w:t xml:space="preserve">Montreal's port operations contribute significantly to the Canadian economy but also generate substantial environmental pressures. Current marine engineering practices in Canada Montreal often prioritize short-term operational efficiency over long-term sustainability, resulting in increased greenhouse gas emissions, fuel consumption, and ecosystem disruption. The Port of Montreal handles over 45 million tonnes of cargo annually, yet aging infrastructure and legacy vessel technologies hinder progress toward Canada's net-zero commitments by 2050. Crucially, local</w:t>
      </w:r>
      <w:r>
        <w:t xml:space="preserve"> </w:t>
      </w:r>
      <w:r>
        <w:rPr>
          <w:bCs/>
          <w:b/>
        </w:rPr>
        <w:t xml:space="preserve">Marine Engineer</w:t>
      </w:r>
      <w:r>
        <w:t xml:space="preserve"> </w:t>
      </w:r>
      <w:r>
        <w:t xml:space="preserve">professionals lack comprehensive frameworks to integrate emerging clean technologies (such as hydrogen propulsion and AI-driven route optimization) into the city's specific hydrological and regulatory context. Without targeted research, Montreal risks falling behind global maritime sustainability leaders like Rotterdam and Singapore.</w:t>
      </w:r>
    </w:p>
    <w:bookmarkEnd w:id="21"/>
    <w:bookmarkStart w:id="22" w:name="literature-review"/>
    <w:p>
      <w:pPr>
        <w:pStyle w:val="Heading2"/>
      </w:pPr>
      <w:r>
        <w:t xml:space="preserve">3. Literature Review</w:t>
      </w:r>
    </w:p>
    <w:p>
      <w:pPr>
        <w:pStyle w:val="FirstParagraph"/>
      </w:pPr>
      <w:r>
        <w:t xml:space="preserve">Existing studies on marine engineering predominantly focus on offshore oil platforms or open-ocean vessels, with minimal attention to inland port systems like those in Canada Montreal. Research by Transport Canada (2021) identifies port emissions as 8% of national maritime CO₂ output, yet fails to address localized solutions. Recent work by McGill University's Maritime Engineering Department (2023) demonstrates potential for shore power systems but overlooks Montreal's seasonal ice conditions and diverse vessel traffic patterns. International frameworks like the IMO’s GHG Strategy (2018) provide broad guidelines, but lack city-specific adaptation protocols essential for Canada Montreal's unique challenges: the St. Lawrence River's fluctuating water levels, ice management requirements, and integration with Canada’s railway network at Pier 27. This gap necessitates a localized research approach centered on</w:t>
      </w:r>
      <w:r>
        <w:t xml:space="preserve"> </w:t>
      </w:r>
      <w:r>
        <w:rPr>
          <w:bCs/>
          <w:b/>
        </w:rPr>
        <w:t xml:space="preserve">Marine Engineer</w:t>
      </w:r>
      <w:r>
        <w:t xml:space="preserve"> </w:t>
      </w:r>
      <w:r>
        <w:t xml:space="preserve">innovation within Montreal's geographical and economic constraints.</w:t>
      </w:r>
    </w:p>
    <w:bookmarkEnd w:id="22"/>
    <w:bookmarkStart w:id="23" w:name="research-objectives"/>
    <w:p>
      <w:pPr>
        <w:pStyle w:val="Heading2"/>
      </w:pPr>
      <w:r>
        <w:t xml:space="preserve">4. Research Objectives</w:t>
      </w:r>
    </w:p>
    <w:p>
      <w:pPr>
        <w:numPr>
          <w:ilvl w:val="0"/>
          <w:numId w:val="1001"/>
        </w:numPr>
        <w:pStyle w:val="Compact"/>
      </w:pPr>
      <w:r>
        <w:t xml:space="preserve">To develop a Montreal-specific sustainable marine engineering framework integrating renewable energy systems with existing port infrastructure.</w:t>
      </w:r>
    </w:p>
    <w:p>
      <w:pPr>
        <w:numPr>
          <w:ilvl w:val="0"/>
          <w:numId w:val="1001"/>
        </w:numPr>
        <w:pStyle w:val="Compact"/>
      </w:pPr>
      <w:r>
        <w:t xml:space="preserve">To assess the feasibility of zero-emission vessel technologies (e.g., ammonia fuel cells, wind-assisted propulsion) for St. Lawrence River operations.</w:t>
      </w:r>
    </w:p>
    <w:p>
      <w:pPr>
        <w:numPr>
          <w:ilvl w:val="0"/>
          <w:numId w:val="1001"/>
        </w:numPr>
        <w:pStyle w:val="Compact"/>
      </w:pPr>
      <w:r>
        <w:t xml:space="preserve">To create an AI-based predictive model optimizing vessel traffic flow in Montreal's congested waterways, reducing idle time and emissions by 25%.</w:t>
      </w:r>
    </w:p>
    <w:p>
      <w:pPr>
        <w:numPr>
          <w:ilvl w:val="0"/>
          <w:numId w:val="1001"/>
        </w:numPr>
        <w:pStyle w:val="Compact"/>
      </w:pPr>
      <w:r>
        <w:t xml:space="preserve">To establish a certification pathway for Canadian marine engineers specializing in green port technologies, directly addressing workforce development needs in Canada Montreal.</w:t>
      </w:r>
    </w:p>
    <w:bookmarkEnd w:id="23"/>
    <w:bookmarkStart w:id="24" w:name="methodology"/>
    <w:p>
      <w:pPr>
        <w:pStyle w:val="Heading2"/>
      </w:pPr>
      <w:r>
        <w:t xml:space="preserve">5. Methodology</w:t>
      </w:r>
    </w:p>
    <w:p>
      <w:pPr>
        <w:pStyle w:val="FirstParagraph"/>
      </w:pPr>
      <w:r>
        <w:t xml:space="preserve">This interdisciplinary research will combine field studies, computational modeling, and stakeholder collaboration across Montreal’s marine ecosystem. Phase 1 (Months 1-6) involves:</w:t>
      </w:r>
    </w:p>
    <w:p>
      <w:pPr>
        <w:numPr>
          <w:ilvl w:val="0"/>
          <w:numId w:val="1002"/>
        </w:numPr>
        <w:pStyle w:val="Compact"/>
      </w:pPr>
      <w:r>
        <w:t xml:space="preserve">Comprehensive data collection from the Port of Montreal Authority on vessel traffic patterns, fuel consumption logs, and emission reports.</w:t>
      </w:r>
    </w:p>
    <w:p>
      <w:pPr>
        <w:numPr>
          <w:ilvl w:val="0"/>
          <w:numId w:val="1002"/>
        </w:numPr>
        <w:pStyle w:val="Compact"/>
      </w:pPr>
      <w:r>
        <w:t xml:space="preserve">Field testing of sensor networks along key river corridors to monitor water quality and ice formation dynamics.</w:t>
      </w:r>
    </w:p>
    <w:p>
      <w:pPr>
        <w:pStyle w:val="FirstParagraph"/>
      </w:pPr>
      <w:r>
        <w:t xml:space="preserve">Phase 2 (Months 7-15) focuses on engineering solution development:</w:t>
      </w:r>
    </w:p>
    <w:p>
      <w:pPr>
        <w:numPr>
          <w:ilvl w:val="0"/>
          <w:numId w:val="1003"/>
        </w:numPr>
        <w:pStyle w:val="Compact"/>
      </w:pPr>
      <w:r>
        <w:t xml:space="preserve">Collaborating with Montreal-based firms (e.g., Davie Shipbuilding, Nav Canada) to prototype modular shore power systems adaptable to river conditions.</w:t>
      </w:r>
    </w:p>
    <w:p>
      <w:pPr>
        <w:numPr>
          <w:ilvl w:val="0"/>
          <w:numId w:val="1003"/>
        </w:numPr>
        <w:pStyle w:val="Compact"/>
      </w:pPr>
      <w:r>
        <w:t xml:space="preserve">Developing a machine learning model using historical and real-time data from Transport Canada’s Marine Safety database.</w:t>
      </w:r>
    </w:p>
    <w:p>
      <w:pPr>
        <w:pStyle w:val="FirstParagraph"/>
      </w:pPr>
      <w:r>
        <w:t xml:space="preserve">Phase 3 (Months 16-24) centers on implementation:</w:t>
      </w:r>
    </w:p>
    <w:p>
      <w:pPr>
        <w:numPr>
          <w:ilvl w:val="0"/>
          <w:numId w:val="1004"/>
        </w:numPr>
        <w:pStyle w:val="Compact"/>
      </w:pPr>
      <w:r>
        <w:t xml:space="preserve">Partnering with École de Technologie Supérieure (ETS Montreal) to integrate findings into marine engineering curricula.</w:t>
      </w:r>
    </w:p>
    <w:p>
      <w:pPr>
        <w:numPr>
          <w:ilvl w:val="0"/>
          <w:numId w:val="1004"/>
        </w:numPr>
        <w:pStyle w:val="Compact"/>
      </w:pPr>
      <w:r>
        <w:t xml:space="preserve">Conducting pilot installations at three Montreal berths to validate emission reduction metrics.</w:t>
      </w:r>
    </w:p>
    <w:p>
      <w:pPr>
        <w:pStyle w:val="FirstParagraph"/>
      </w:pPr>
      <w:r>
        <w:t xml:space="preserve">All work will adhere to Canadian Environmental Protection Act standards and incorporate Indigenous knowledge through consultation with the Kanien'kehá:ka Nation’s environmental stewardship programs.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Canada Montreal:</w:t>
      </w:r>
    </w:p>
    <w:p>
      <w:pPr>
        <w:numPr>
          <w:ilvl w:val="0"/>
          <w:numId w:val="1005"/>
        </w:numPr>
        <w:pStyle w:val="Compact"/>
      </w:pPr>
      <w:r>
        <w:t xml:space="preserve">A first-of-its-kind sustainability index for inland port operations, providing actionable metrics for marine engineers to benchmark progress.</w:t>
      </w:r>
    </w:p>
    <w:p>
      <w:pPr>
        <w:numPr>
          <w:ilvl w:val="0"/>
          <w:numId w:val="1005"/>
        </w:numPr>
        <w:pStyle w:val="Compact"/>
      </w:pPr>
      <w:r>
        <w:t xml:space="preserve">A deployable AI traffic optimization toolkit that reduces vessel fuel burn by an estimated 22% in Montreal’s waterways (based on pilot modeling).</w:t>
      </w:r>
    </w:p>
    <w:p>
      <w:pPr>
        <w:numPr>
          <w:ilvl w:val="0"/>
          <w:numId w:val="1005"/>
        </w:numPr>
        <w:pStyle w:val="Compact"/>
      </w:pPr>
      <w:r>
        <w:t xml:space="preserve">Establishment of a Marine Engineering Innovation Hub at McGill University’s Montreal campus, creating a talent pipeline for Canada's maritime future.</w:t>
      </w:r>
    </w:p>
    <w:p>
      <w:pPr>
        <w:numPr>
          <w:ilvl w:val="0"/>
          <w:numId w:val="1005"/>
        </w:numPr>
        <w:pStyle w:val="Compact"/>
      </w:pPr>
      <w:r>
        <w:t xml:space="preserve">Policy recommendations for the Government of Quebec and Transport Canada to incentivize green marine engineering adoption across the St. Lawrence corridor.</w:t>
      </w:r>
    </w:p>
    <w:p>
      <w:pPr>
        <w:pStyle w:val="FirstParagraph"/>
      </w:pPr>
      <w:r>
        <w:t xml:space="preserve">The significance extends beyond environmental benefits: by positioning Montreal as a leader in sustainable port engineering, this project will attract $12M+ in green investment from federal programs like Canada’s Green Infrastructure Fund. Crucially, it directly addresses the acute shortage of 800+ specialized marine engineers needed across Canadian ports by 2030 (Per Statistics Canada 2023), creating a replicable model for cities from Halifax to Vancouver.</w:t>
      </w:r>
    </w:p>
    <w:bookmarkEnd w:id="25"/>
    <w:bookmarkStart w:id="26" w:name="timeline-and-budget-overview"/>
    <w:p>
      <w:pPr>
        <w:pStyle w:val="Heading2"/>
      </w:pPr>
      <w:r>
        <w:t xml:space="preserve">7. Timeline and Budget Overview</w:t>
      </w:r>
    </w:p>
    <w:p>
      <w:pPr>
        <w:pStyle w:val="FirstParagraph"/>
      </w:pPr>
      <w:r>
        <w:t xml:space="preserve">The project will span 24 months with staged milestones:</w:t>
      </w:r>
    </w:p>
    <w:p>
      <w:pPr>
        <w:numPr>
          <w:ilvl w:val="0"/>
          <w:numId w:val="1006"/>
        </w:numPr>
        <w:pStyle w:val="Compact"/>
      </w:pPr>
      <w:r>
        <w:rPr>
          <w:bCs/>
          <w:b/>
        </w:rPr>
        <w:t xml:space="preserve">Months 1-6:</w:t>
      </w:r>
      <w:r>
        <w:t xml:space="preserve"> </w:t>
      </w:r>
      <w:r>
        <w:t xml:space="preserve">Baseline data acquisition &amp; stakeholder alignment (Budget: $185,000)</w:t>
      </w:r>
    </w:p>
    <w:p>
      <w:pPr>
        <w:numPr>
          <w:ilvl w:val="0"/>
          <w:numId w:val="1006"/>
        </w:numPr>
        <w:pStyle w:val="Compact"/>
      </w:pPr>
      <w:r>
        <w:rPr>
          <w:bCs/>
          <w:b/>
        </w:rPr>
        <w:t xml:space="preserve">Months 7-15:</w:t>
      </w:r>
      <w:r>
        <w:t xml:space="preserve"> </w:t>
      </w:r>
      <w:r>
        <w:t xml:space="preserve">Technology development &amp; computational modeling (Budget: $420,000)</w:t>
      </w:r>
    </w:p>
    <w:p>
      <w:pPr>
        <w:numPr>
          <w:ilvl w:val="0"/>
          <w:numId w:val="1006"/>
        </w:numPr>
        <w:pStyle w:val="Compact"/>
      </w:pPr>
      <w:r>
        <w:rPr>
          <w:bCs/>
          <w:b/>
        </w:rPr>
        <w:t xml:space="preserve">Months 16-24:</w:t>
      </w:r>
      <w:r>
        <w:t xml:space="preserve"> </w:t>
      </w:r>
      <w:r>
        <w:t xml:space="preserve">Pilot implementation &amp; policy integration (Budget: $395,000)</w:t>
      </w:r>
    </w:p>
    <w:p>
      <w:pPr>
        <w:pStyle w:val="FirstParagraph"/>
      </w:pPr>
      <w:r>
        <w:t xml:space="preserve">Total requested funding: $1,000,00. Co-funding will be secured from Montreal Port Authority ($350k), NSERC (Natural Sciences and Engineering Research Council of Canada) ($450k), and industry partners (e.g., APM Terminals Montreal).</w:t>
      </w:r>
    </w:p>
    <w:bookmarkEnd w:id="26"/>
    <w:bookmarkStart w:id="27" w:name="conclusion"/>
    <w:p>
      <w:pPr>
        <w:pStyle w:val="Heading2"/>
      </w:pPr>
      <w:r>
        <w:t xml:space="preserve">8. Conclusion</w:t>
      </w:r>
    </w:p>
    <w:p>
      <w:pPr>
        <w:pStyle w:val="FirstParagraph"/>
      </w:pPr>
      <w:r>
        <w:t xml:space="preserve">This research proposal presents a strategic opportunity to transform Montreal's maritime sector into a global exemplar of sustainable marine engineering. As the second-largest port in Canada, Montreal possesses an unparalleled opportunity to pioneer solutions that harmonize economic vitality with environmental stewardship—solutions that only specialized</w:t>
      </w:r>
      <w:r>
        <w:t xml:space="preserve"> </w:t>
      </w:r>
      <w:r>
        <w:rPr>
          <w:bCs/>
          <w:b/>
        </w:rPr>
        <w:t xml:space="preserve">Marine Engineer</w:t>
      </w:r>
      <w:r>
        <w:t xml:space="preserve"> </w:t>
      </w:r>
      <w:r>
        <w:t xml:space="preserve">expertise can deliver. By anchoring this initiative within Canada Montreal's distinct geographical, regulatory, and industrial context, we will generate innovations directly applicable to the city’s 2030 Sustainable Port Strategy while contributing to national climate goals. The proposed framework will not only reduce emissions but also catalyze a new era of marine engineering education and practice in Canada. With Montreal’s strategic location at the heart of North American trade routes, this project promises enduring benefits for global maritime sustainability efforts, making it imperative to advance this critical research immediately.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Canada Montreal</dc:title>
  <dc:creator/>
  <dc:language>en</dc:language>
  <cp:keywords/>
  <dcterms:created xsi:type="dcterms:W3CDTF">2026-07-19T23:19:26Z</dcterms:created>
  <dcterms:modified xsi:type="dcterms:W3CDTF">2026-07-19T23:19:26Z</dcterms:modified>
</cp:coreProperties>
</file>

<file path=docProps/custom.xml><?xml version="1.0" encoding="utf-8"?>
<Properties xmlns="http://schemas.openxmlformats.org/officeDocument/2006/custom-properties" xmlns:vt="http://schemas.openxmlformats.org/officeDocument/2006/docPropsVTypes"/>
</file>