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Vancouver</w:t>
      </w:r>
    </w:p>
    <w:bookmarkStart w:id="28" w:name="Xac1cb7f36154ddfe863c503eebc036e19e6369d"/>
    <w:p>
      <w:pPr>
        <w:pStyle w:val="Heading1"/>
      </w:pPr>
      <w:r>
        <w:t xml:space="preserve">Research Proposal: Advancing Sustainable Marine Engineering Solutions for Canada Vancouver's Maritime Future</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iCs/>
          <w:i/>
        </w:rPr>
        <w:t xml:space="preserve">Marine Engineer</w:t>
      </w:r>
      <w:r>
        <w:t xml:space="preserve"> </w:t>
      </w:r>
      <w:r>
        <w:t xml:space="preserve">within Canada Vancouver's rapidly transforming maritime sector. Focusing on Vancouver as a strategic gateway for Pacific trade and sustainable innovation, this study addresses urgent challenges in decarbonization, infrastructure resilience, and technological integration. The project will analyze current practices, emerging technologies (including AI-driven vessel optimization and green propulsion systems), and policy frameworks specific to Canada Vancouver's unique geographic and regulatory context. Findings will directly inform the development of targeted training curricula for</w:t>
      </w:r>
      <w:r>
        <w:t xml:space="preserve"> </w:t>
      </w:r>
      <w:r>
        <w:rPr>
          <w:iCs/>
          <w:i/>
        </w:rPr>
        <w:t xml:space="preserve">Marine Engineer</w:t>
      </w:r>
      <w:r>
        <w:t xml:space="preserve"> </w:t>
      </w:r>
      <w:r>
        <w:t xml:space="preserve">professionals, enhance port sustainability initiatives at the Port of Vancouver, and support Canada's national climate action goals. This Research Proposal positions Vancouver as a pivotal hub for advancing globally competitive marine engineering solutions in a Canadian context.</w:t>
      </w:r>
    </w:p>
    <w:bookmarkEnd w:id="20"/>
    <w:bookmarkStart w:id="21" w:name="Xff2f147acf985a396c17208439cdc60be3e1c15"/>
    <w:p>
      <w:pPr>
        <w:pStyle w:val="Heading2"/>
      </w:pPr>
      <w:r>
        <w:t xml:space="preserve">1. Introduction: The Strategic Imperative for Marine Engineering in Canada Vancouver</w:t>
      </w:r>
    </w:p>
    <w:p>
      <w:pPr>
        <w:pStyle w:val="FirstParagraph"/>
      </w:pPr>
      <w:r>
        <w:t xml:space="preserve">Canada Vancouver stands at the confluence of global trade and environmental stewardship, with the Port of Vancouver being North America's most sustainable port and a critical node for Asia-Pacific commerce. Handling over 150 million tonnes of cargo annually, this maritime ecosystem faces unprecedented pressure to decarbonize while maintaining economic vitality. The role of the</w:t>
      </w:r>
      <w:r>
        <w:t xml:space="preserve"> </w:t>
      </w:r>
      <w:r>
        <w:rPr>
          <w:iCs/>
          <w:i/>
        </w:rPr>
        <w:t xml:space="preserve">Marine Engineer</w:t>
      </w:r>
      <w:r>
        <w:t xml:space="preserve"> </w:t>
      </w:r>
      <w:r>
        <w:t xml:space="preserve">is no longer confined to traditional ship design or maintenance; it now encompasses complex systems integration, environmental compliance (e.g., IMO 2030/2050 targets), and climate adaptation planning for coastal infrastructure. Canada's federal commitment to net-zero by 2050, alongside British Columbia's CleanBC strategy, creates a compelling mandate for localized research. This Research Proposal directly targets the skills gap and innovation needs specific to</w:t>
      </w:r>
      <w:r>
        <w:t xml:space="preserve"> </w:t>
      </w:r>
      <w:r>
        <w:rPr>
          <w:iCs/>
          <w:i/>
        </w:rPr>
        <w:t xml:space="preserve">Marine Engineer</w:t>
      </w:r>
      <w:r>
        <w:t xml:space="preserve">s operating within Canada Vancouver's dynamic environment—where proximity to Arctic shipping routes, sensitive ecosystems (e.g., Fraser River Delta), and major energy transition projects (like LNG terminals) demands specialized expertise.</w:t>
      </w:r>
    </w:p>
    <w:bookmarkEnd w:id="21"/>
    <w:bookmarkStart w:id="22" w:name="Xa1ccd6743b4521938db63cfe7bfa39261983548"/>
    <w:p>
      <w:pPr>
        <w:pStyle w:val="Heading2"/>
      </w:pPr>
      <w:r>
        <w:t xml:space="preserve">2. Literature Review: Gaps in Canadian Marine Engineering Context</w:t>
      </w:r>
    </w:p>
    <w:p>
      <w:pPr>
        <w:pStyle w:val="FirstParagraph"/>
      </w:pPr>
      <w:r>
        <w:t xml:space="preserve">While global literature extensively covers marine engineering advancements, significant gaps persist in context-specific research for Canada Vancouver. Existing studies often generalize from European or Asian ports, overlooking the unique challenges of the North Pacific Coast: seasonal ice conditions (in emerging Arctic routes), complex tidal patterns affecting port operations, and stringent Canadian environmental regulations under the Fisheries Act and Canadian Environmental Protection Act. Furthermore, academic research on marine engineering curricula in Canada frequently neglects Vancouver's industrial ecosystem—where industry leaders like Canfor, BC Ferries, and major shipyards collaborate with institutions such as UBC's Institute for Marine Dynamics and BCIT’s Marine Engineering program. Crucially, there is minimal empirical data linking</w:t>
      </w:r>
      <w:r>
        <w:t xml:space="preserve"> </w:t>
      </w:r>
      <w:r>
        <w:rPr>
          <w:iCs/>
          <w:i/>
        </w:rPr>
        <w:t xml:space="preserve">Marine Engineer</w:t>
      </w:r>
      <w:r>
        <w:t xml:space="preserve"> </w:t>
      </w:r>
      <w:r>
        <w:t xml:space="preserve">competencies to the successful implementation of Vancouver-specific sustainability projects (e.g., port electrification, biofouling management). This Research Proposal fills this void by grounding analysis in Canada Vancouver's operational realities.</w:t>
      </w:r>
    </w:p>
    <w:bookmarkEnd w:id="22"/>
    <w:bookmarkStart w:id="23" w:name="research-objectives-and-questions"/>
    <w:p>
      <w:pPr>
        <w:pStyle w:val="Heading2"/>
      </w:pPr>
      <w:r>
        <w:t xml:space="preserve">3. Research Objectives and Questions</w:t>
      </w:r>
    </w:p>
    <w:p>
      <w:pPr>
        <w:pStyle w:val="FirstParagraph"/>
      </w:pPr>
      <w:r>
        <w:t xml:space="preserve">This study aims to develop a comprehensive framework for modernizing marine engineering practice in Canada Vancouver. Key objectives include:</w:t>
      </w:r>
    </w:p>
    <w:p>
      <w:pPr>
        <w:numPr>
          <w:ilvl w:val="0"/>
          <w:numId w:val="1001"/>
        </w:numPr>
        <w:pStyle w:val="Compact"/>
      </w:pPr>
      <w:r>
        <w:rPr>
          <w:bCs/>
          <w:b/>
        </w:rPr>
        <w:t xml:space="preserve">Objective 1:</w:t>
      </w:r>
      <w:r>
        <w:t xml:space="preserve"> </w:t>
      </w:r>
      <w:r>
        <w:t xml:space="preserve">Map current competencies required of Marine Engineers across Vancouver's maritime value chain (shipbuilding, port operations, regulatory compliance) against emerging sustainability demands.</w:t>
      </w:r>
    </w:p>
    <w:p>
      <w:pPr>
        <w:numPr>
          <w:ilvl w:val="0"/>
          <w:numId w:val="1001"/>
        </w:numPr>
        <w:pStyle w:val="Compact"/>
      </w:pPr>
      <w:r>
        <w:rPr>
          <w:bCs/>
          <w:b/>
        </w:rPr>
        <w:t xml:space="preserve">Objective 2:</w:t>
      </w:r>
      <w:r>
        <w:t xml:space="preserve"> </w:t>
      </w:r>
      <w:r>
        <w:t xml:space="preserve">Evaluate the effectiveness of existing training programs (e.g., BCIT, NSCC) in preparing engineers for Canada Vancouver-specific challenges like cold-weather propulsion systems and ecosystem protection.</w:t>
      </w:r>
    </w:p>
    <w:p>
      <w:pPr>
        <w:numPr>
          <w:ilvl w:val="0"/>
          <w:numId w:val="1001"/>
        </w:numPr>
        <w:pStyle w:val="Compact"/>
      </w:pPr>
      <w:r>
        <w:rPr>
          <w:bCs/>
          <w:b/>
        </w:rPr>
        <w:t xml:space="preserve">Objective 3:</w:t>
      </w:r>
      <w:r>
        <w:t xml:space="preserve"> </w:t>
      </w:r>
      <w:r>
        <w:t xml:space="preserve">Assess barriers to adopting zero-emission technologies (e.g., hydrogen fuel cells, shore power integration) within the Port of Vancouver's infrastructure.</w:t>
      </w:r>
    </w:p>
    <w:p>
      <w:pPr>
        <w:numPr>
          <w:ilvl w:val="0"/>
          <w:numId w:val="1001"/>
        </w:numPr>
        <w:pStyle w:val="Compact"/>
      </w:pPr>
      <w:r>
        <w:rPr>
          <w:bCs/>
          <w:b/>
        </w:rPr>
        <w:t xml:space="preserve">Objective 4:</w:t>
      </w:r>
      <w:r>
        <w:t xml:space="preserve"> </w:t>
      </w:r>
      <w:r>
        <w:t xml:space="preserve">Propose a regionally tailored certification pathway and continuing education model for Marine Engineers aligned with Canada’s Green Marine program and Transport Canada standards.</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employ a three-phase approach rooted in the Vancouver context:</w:t>
      </w:r>
    </w:p>
    <w:p>
      <w:pPr>
        <w:numPr>
          <w:ilvl w:val="0"/>
          <w:numId w:val="1002"/>
        </w:numPr>
        <w:pStyle w:val="Compact"/>
      </w:pPr>
      <w:r>
        <w:rPr>
          <w:bCs/>
          <w:b/>
        </w:rPr>
        <w:t xml:space="preserve">Stakeholder Analysis (Canada Vancouver Focus):</w:t>
      </w:r>
      <w:r>
        <w:t xml:space="preserve"> </w:t>
      </w:r>
      <w:r>
        <w:t xml:space="preserve">Semi-structured interviews with 30+ key informants including Marine Engineers at Port of Vancouver, Transport Canada officials, DFO (Fisheries and Oceans Canada) environmental specialists, and representatives from major shipping companies operating in the Pacific. This will capture on-the-ground challenges specific to Canada Vancouver.</w:t>
      </w:r>
    </w:p>
    <w:p>
      <w:pPr>
        <w:numPr>
          <w:ilvl w:val="0"/>
          <w:numId w:val="1002"/>
        </w:numPr>
        <w:pStyle w:val="Compact"/>
      </w:pPr>
      <w:r>
        <w:rPr>
          <w:bCs/>
          <w:b/>
        </w:rPr>
        <w:t xml:space="preserve">Case Study Deep Dive:</w:t>
      </w:r>
      <w:r>
        <w:t xml:space="preserve"> </w:t>
      </w:r>
      <w:r>
        <w:t xml:space="preserve">Examination of two active projects: the Port of Vancouver's "Smart Port" initiative (using AI for vessel traffic optimization) and the proposed LNG terminal at Roberts Bank, analyzing how Marine Engineers contributed to sustainability outcomes.</w:t>
      </w:r>
    </w:p>
    <w:p>
      <w:pPr>
        <w:numPr>
          <w:ilvl w:val="0"/>
          <w:numId w:val="1002"/>
        </w:numPr>
        <w:pStyle w:val="Compact"/>
      </w:pPr>
      <w:r>
        <w:rPr>
          <w:bCs/>
          <w:b/>
        </w:rPr>
        <w:t xml:space="preserve">Curriculum Gap Analysis:</w:t>
      </w:r>
      <w:r>
        <w:t xml:space="preserve"> </w:t>
      </w:r>
      <w:r>
        <w:t xml:space="preserve">Comparative review of marine engineering curricula across Canadian institutions (prioritizing Vancouver-based programs) against industry survey data on required skills. Outputs will include a competency matrix for the Canada Vancouver region.</w:t>
      </w:r>
    </w:p>
    <w:bookmarkEnd w:id="24"/>
    <w:bookmarkStart w:id="25" w:name="significance-and-expected-outcomes"/>
    <w:p>
      <w:pPr>
        <w:pStyle w:val="Heading2"/>
      </w:pPr>
      <w:r>
        <w:t xml:space="preserve">5. Significance and Expected Outcomes</w:t>
      </w:r>
    </w:p>
    <w:p>
      <w:pPr>
        <w:pStyle w:val="FirstParagraph"/>
      </w:pPr>
      <w:r>
        <w:t xml:space="preserve">This Research Proposal delivers tangible value for Canada Vancouver's maritime future:</w:t>
      </w:r>
    </w:p>
    <w:p>
      <w:pPr>
        <w:numPr>
          <w:ilvl w:val="0"/>
          <w:numId w:val="1003"/>
        </w:numPr>
        <w:pStyle w:val="Compact"/>
      </w:pPr>
      <w:r>
        <w:rPr>
          <w:bCs/>
          <w:b/>
        </w:rPr>
        <w:t xml:space="preserve">For Industry:</w:t>
      </w:r>
      <w:r>
        <w:t xml:space="preserve"> </w:t>
      </w:r>
      <w:r>
        <w:t xml:space="preserve">Actionable data on the precise skills Marine Engineers need to drive decarbonization, directly supporting companies like Seaspan Shipyards and Westport Fuel Systems in Vancouver.</w:t>
      </w:r>
    </w:p>
    <w:p>
      <w:pPr>
        <w:numPr>
          <w:ilvl w:val="0"/>
          <w:numId w:val="1003"/>
        </w:numPr>
        <w:pStyle w:val="Compact"/>
      </w:pPr>
      <w:r>
        <w:rPr>
          <w:bCs/>
          <w:b/>
        </w:rPr>
        <w:t xml:space="preserve">For Education:</w:t>
      </w:r>
      <w:r>
        <w:t xml:space="preserve"> </w:t>
      </w:r>
      <w:r>
        <w:t xml:space="preserve">A validated framework for updating marine engineering programs at UBC, BCIT, and other Canadian institutions to ensure graduates are equipped for Vancouver's market demands.</w:t>
      </w:r>
    </w:p>
    <w:p>
      <w:pPr>
        <w:numPr>
          <w:ilvl w:val="0"/>
          <w:numId w:val="1003"/>
        </w:numPr>
        <w:pStyle w:val="Compact"/>
      </w:pPr>
      <w:r>
        <w:rPr>
          <w:bCs/>
          <w:b/>
        </w:rPr>
        <w:t xml:space="preserve">For Policy:</w:t>
      </w:r>
      <w:r>
        <w:t xml:space="preserve"> </w:t>
      </w:r>
      <w:r>
        <w:t xml:space="preserve">Evidence-based recommendations for Transport Canada and the Province of B.C. on regulatory adjustments and investment priorities (e.g., funding for green tech pilots) that accelerate sustainable marine operations in Canada Vancouver.</w:t>
      </w:r>
    </w:p>
    <w:p>
      <w:pPr>
        <w:numPr>
          <w:ilvl w:val="0"/>
          <w:numId w:val="1003"/>
        </w:numPr>
        <w:pStyle w:val="Compact"/>
      </w:pPr>
      <w:r>
        <w:rPr>
          <w:bCs/>
          <w:b/>
        </w:rPr>
        <w:t xml:space="preserve">Nationally:</w:t>
      </w:r>
      <w:r>
        <w:t xml:space="preserve"> </w:t>
      </w:r>
      <w:r>
        <w:t xml:space="preserve">Positions Canada Vancouver as a global model for integrating Marine Engineering expertise with climate action, enhancing Canada's reputation in international maritime forums like the IMO.</w:t>
      </w:r>
    </w:p>
    <w:bookmarkEnd w:id="25"/>
    <w:bookmarkStart w:id="26" w:name="Xe1e3b38a13d308e2a9f0585b84992a15f561a0d"/>
    <w:p>
      <w:pPr>
        <w:pStyle w:val="Heading2"/>
      </w:pPr>
      <w:r>
        <w:t xml:space="preserve">6. Conclusion: A Catalyst for Responsible Maritime Innovation</w:t>
      </w:r>
    </w:p>
    <w:p>
      <w:pPr>
        <w:pStyle w:val="FirstParagraph"/>
      </w:pPr>
      <w:r>
        <w:t xml:space="preserve">The trajectory of marine engineering in Canada Vancouver is pivotal to the nation's economic resilience and environmental legacy. This Research Proposal transcends academic inquiry by centering on practical, place-based solutions. It acknowledges that Marine Engineers are not just technical experts but essential architects of a sustainable blue economy for Canada Vancouver. By generating regionally validated knowledge, this study will empower professionals, educate future engineers, and guide policy—ensuring that the maritime sector contributing to Vancouver's identity becomes synonymous with global leadership in responsible innovation. The findings will be disseminated through industry workshops at the Port of Vancouver, academic publications in journals like *Marine Technology Society Journal*, and direct engagement with Canadian engineering bodies (e.g., Engineers Canada). This project is not merely about research; it is an investment in making Canada Vancouver the world's most sustainable maritime hub.</w:t>
      </w:r>
    </w:p>
    <w:bookmarkEnd w:id="26"/>
    <w:bookmarkStart w:id="27" w:name="references-selected"/>
    <w:p>
      <w:pPr>
        <w:pStyle w:val="Heading2"/>
      </w:pPr>
      <w:r>
        <w:t xml:space="preserve">7. References (Selected)</w:t>
      </w:r>
    </w:p>
    <w:p>
      <w:pPr>
        <w:numPr>
          <w:ilvl w:val="0"/>
          <w:numId w:val="1004"/>
        </w:numPr>
        <w:pStyle w:val="Compact"/>
      </w:pPr>
      <w:r>
        <w:t xml:space="preserve">Port of Vancouver. (2023). *Sustainability Report 2023*. https://www.portvancouver.com/sustainability</w:t>
      </w:r>
    </w:p>
    <w:p>
      <w:pPr>
        <w:numPr>
          <w:ilvl w:val="0"/>
          <w:numId w:val="1004"/>
        </w:numPr>
        <w:pStyle w:val="Compact"/>
      </w:pPr>
      <w:r>
        <w:t xml:space="preserve">Transport Canada. (2021). *Ship Recycling Program: Framework for Sustainable Operations*. Government of Canada.</w:t>
      </w:r>
    </w:p>
    <w:p>
      <w:pPr>
        <w:numPr>
          <w:ilvl w:val="0"/>
          <w:numId w:val="1004"/>
        </w:numPr>
        <w:pStyle w:val="Compact"/>
      </w:pPr>
      <w:r>
        <w:t xml:space="preserve">Green Marine. (2024). *North American Environmental Performance Standard for Ports &amp; Terminals*. https://www.greenmarine.org</w:t>
      </w:r>
    </w:p>
    <w:p>
      <w:pPr>
        <w:numPr>
          <w:ilvl w:val="0"/>
          <w:numId w:val="1004"/>
        </w:numPr>
        <w:pStyle w:val="Compact"/>
      </w:pPr>
      <w:r>
        <w:t xml:space="preserve">BC Ministry of Environment and Climate Change Strategy. (2023). *CleanBC: A Low-Carbon Economy Plan for British Columbia*.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Solutions for Canada Vancouver</dc:title>
  <dc:creator/>
  <dc:language>en</dc:language>
  <cp:keywords/>
  <dcterms:created xsi:type="dcterms:W3CDTF">2026-05-30T01:14:09Z</dcterms:created>
  <dcterms:modified xsi:type="dcterms:W3CDTF">2026-05-30T01:14:09Z</dcterms:modified>
</cp:coreProperties>
</file>

<file path=docProps/custom.xml><?xml version="1.0" encoding="utf-8"?>
<Properties xmlns="http://schemas.openxmlformats.org/officeDocument/2006/custom-properties" xmlns:vt="http://schemas.openxmlformats.org/officeDocument/2006/docPropsVTypes"/>
</file>