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Inland</w:t>
      </w:r>
      <w:r>
        <w:t xml:space="preserve"> </w:t>
      </w:r>
      <w:r>
        <w:t xml:space="preserve">Waterway</w:t>
      </w:r>
      <w:r>
        <w:t xml:space="preserve"> </w:t>
      </w:r>
      <w:r>
        <w:t xml:space="preserve">Engineering</w:t>
      </w:r>
      <w:r>
        <w:t xml:space="preserve"> </w:t>
      </w:r>
      <w:r>
        <w:t xml:space="preserve">for</w:t>
      </w:r>
      <w:r>
        <w:t xml:space="preserve"> </w:t>
      </w:r>
      <w:r>
        <w:t xml:space="preserve">Sustainable</w:t>
      </w:r>
      <w:r>
        <w:t xml:space="preserve"> </w:t>
      </w:r>
      <w:r>
        <w:t xml:space="preserve">Logistics</w:t>
      </w:r>
      <w:r>
        <w:t xml:space="preserve"> </w:t>
      </w:r>
      <w:r>
        <w:t xml:space="preserve">in</w:t>
      </w:r>
      <w:r>
        <w:t xml:space="preserve"> </w:t>
      </w:r>
      <w:r>
        <w:t xml:space="preserve">Germany</w:t>
      </w:r>
      <w:r>
        <w:t xml:space="preserve"> </w:t>
      </w:r>
      <w:r>
        <w:t xml:space="preserve">Munich</w:t>
      </w:r>
    </w:p>
    <w:bookmarkStart w:id="26" w:name="Xcc83af2fa5d017cc4790e639b72b60ab0680d75"/>
    <w:p>
      <w:pPr>
        <w:pStyle w:val="Heading1"/>
      </w:pPr>
      <w:r>
        <w:t xml:space="preserve">Research Proposal: Advancing Inland Waterway Engineering for Sustainable Logistics in Germany Munich</w:t>
      </w:r>
    </w:p>
    <w:p>
      <w:pPr>
        <w:pStyle w:val="FirstParagraph"/>
      </w:pPr>
      <w:r>
        <w:rPr>
          <w:bCs/>
          <w:b/>
        </w:rPr>
        <w:t xml:space="preserve">Submitted to:</w:t>
      </w:r>
      <w:r>
        <w:t xml:space="preserve"> </w:t>
      </w:r>
      <w:r>
        <w:t xml:space="preserve">Bavarian Ministry of Economic Affairs, Energy and Tourism &amp; Technical University of Munich (TUM) Research Board</w:t>
      </w:r>
      <w:r>
        <w:br/>
      </w:r>
      <w:r>
        <w:rPr>
          <w:bCs/>
          <w:b/>
        </w:rPr>
        <w:t xml:space="preserve">Date:</w:t>
      </w:r>
      <w:r>
        <w:t xml:space="preserve"> </w:t>
      </w:r>
      <w:r>
        <w:t xml:space="preserve">October 26, 2023</w:t>
      </w:r>
      <w:r>
        <w:br/>
      </w:r>
      <w:r>
        <w:rPr>
          <w:bCs/>
          <w:b/>
        </w:rPr>
        <w:t xml:space="preserve">Researcher:</w:t>
      </w:r>
      <w:r>
        <w:t xml:space="preserve"> </w:t>
      </w:r>
      <w:r>
        <w:t xml:space="preserve">[Your Name/Organization]</w:t>
      </w:r>
    </w:p>
    <w:bookmarkStart w:id="20" w:name="X1cc0851046d22a27593770930524fe609784c40"/>
    <w:p>
      <w:pPr>
        <w:pStyle w:val="Heading2"/>
      </w:pPr>
      <w:r>
        <w:t xml:space="preserve">I. Introduction: The Strategic Imperative for Marine Engineering in Germany Munich</w:t>
      </w:r>
    </w:p>
    <w:p>
      <w:pPr>
        <w:pStyle w:val="FirstParagraph"/>
      </w:pPr>
      <w:r>
        <w:t xml:space="preserve">This Research Proposal establishes a critical pathway for innovation in marine engineering, specifically tailored to the unique logistical landscape of</w:t>
      </w:r>
      <w:r>
        <w:t xml:space="preserve"> </w:t>
      </w:r>
      <w:r>
        <w:rPr>
          <w:iCs/>
          <w:i/>
        </w:rPr>
        <w:t xml:space="preserve">Germany Munich</w:t>
      </w:r>
      <w:r>
        <w:t xml:space="preserve">. While often perceived as a landlocked metropolis, Munich serves as the strategic nexus for Europe's inland waterway network, connecting the Danube River—Europe's second-longest river—to global maritime supply chains via major ports like Hamburg and Rotterdam. As Germany accelerates its transition to climate-neutral logistics under the</w:t>
      </w:r>
      <w:r>
        <w:t xml:space="preserve"> </w:t>
      </w:r>
      <w:r>
        <w:rPr>
          <w:iCs/>
          <w:i/>
        </w:rPr>
        <w:t xml:space="preserve">Climate Action Plan 2045</w:t>
      </w:r>
      <w:r>
        <w:t xml:space="preserve">, optimizing sustainable inland shipping becomes paramount. This proposal positions Munich as a hub for cutting-edge marine engineering research, addressing systemic inefficiencies in river-based freight transport that directly impact national economic resilience and environmental targets. The role of the</w:t>
      </w:r>
      <w:r>
        <w:t xml:space="preserve"> </w:t>
      </w:r>
      <w:r>
        <w:rPr>
          <w:iCs/>
          <w:i/>
        </w:rPr>
        <w:t xml:space="preserve">Marine Engineer</w:t>
      </w:r>
      <w:r>
        <w:t xml:space="preserve"> </w:t>
      </w:r>
      <w:r>
        <w:t xml:space="preserve">within this context transcends traditional maritime domains, evolving into a multidisciplinary architect of sustainable logistics systems.</w:t>
      </w:r>
    </w:p>
    <w:bookmarkEnd w:id="20"/>
    <w:bookmarkStart w:id="21" w:name="X4d4b504d0116e95a52334c5ccefd2bbdbdbac9d"/>
    <w:p>
      <w:pPr>
        <w:pStyle w:val="Heading2"/>
      </w:pPr>
      <w:r>
        <w:t xml:space="preserve">II. Problem Statement: Critical Gaps in Inland Waterway Engineering for Germany Munich</w:t>
      </w:r>
    </w:p>
    <w:p>
      <w:pPr>
        <w:pStyle w:val="FirstParagraph"/>
      </w:pPr>
      <w:r>
        <w:t xml:space="preserve">Munich's position as the economic and technological epicenter of Bavaria places it at the forefront of Europe's inland waterway revolution. However, current marine engineering practices face three critical limitations relevant to German infrastructure:</w:t>
      </w:r>
    </w:p>
    <w:p>
      <w:pPr>
        <w:numPr>
          <w:ilvl w:val="0"/>
          <w:numId w:val="1001"/>
        </w:numPr>
        <w:pStyle w:val="Compact"/>
      </w:pPr>
      <w:r>
        <w:rPr>
          <w:bCs/>
          <w:b/>
        </w:rPr>
        <w:t xml:space="preserve">Energy Inefficiency:</w:t>
      </w:r>
      <w:r>
        <w:t xml:space="preserve"> </w:t>
      </w:r>
      <w:r>
        <w:t xml:space="preserve">River barges operating along the Danube corridor consume 30% more energy than optimal due to outdated propulsion systems and suboptimal vessel design for seasonal water levels—a direct challenge for Germany's "Energiewende" goals.</w:t>
      </w:r>
    </w:p>
    <w:p>
      <w:pPr>
        <w:numPr>
          <w:ilvl w:val="0"/>
          <w:numId w:val="1001"/>
        </w:numPr>
        <w:pStyle w:val="Compact"/>
      </w:pPr>
      <w:r>
        <w:rPr>
          <w:bCs/>
          <w:b/>
        </w:rPr>
        <w:t xml:space="preserve">Environmental Compliance:</w:t>
      </w:r>
      <w:r>
        <w:t xml:space="preserve"> </w:t>
      </w:r>
      <w:r>
        <w:t xml:space="preserve">Munich-based logistics firms face mounting pressure from EU regulations (e.g., ICES 2030) to reduce NOx, SOx, and particulate emissions. Current marine engineering solutions lack integration with Germany's hydrogen infrastructure roadmap.</w:t>
      </w:r>
    </w:p>
    <w:p>
      <w:pPr>
        <w:numPr>
          <w:ilvl w:val="0"/>
          <w:numId w:val="1001"/>
        </w:numPr>
        <w:pStyle w:val="Compact"/>
      </w:pPr>
      <w:r>
        <w:rPr>
          <w:bCs/>
          <w:b/>
        </w:rPr>
        <w:t xml:space="preserve">Systemic Fragmentation:</w:t>
      </w:r>
      <w:r>
        <w:t xml:space="preserve"> </w:t>
      </w:r>
      <w:r>
        <w:t xml:space="preserve">Engineering solutions for river transport remain siloed from Munich's broader smart logistics ecosystem (e.g., TUM’s Smart Mobility Lab), preventing holistic optimization of multimodal networks.</w:t>
      </w:r>
    </w:p>
    <w:p>
      <w:pPr>
        <w:pStyle w:val="FirstParagraph"/>
      </w:pPr>
      <w:r>
        <w:t xml:space="preserve">The absence of a dedicated research focus on inland marine engineering within Munich’s academic-industrial landscape represents a strategic gap. This proposal directly addresses it, positioning the</w:t>
      </w:r>
      <w:r>
        <w:t xml:space="preserve"> </w:t>
      </w:r>
      <w:r>
        <w:rPr>
          <w:iCs/>
          <w:i/>
        </w:rPr>
        <w:t xml:space="preserve">Marine Engineer</w:t>
      </w:r>
      <w:r>
        <w:t xml:space="preserve"> </w:t>
      </w:r>
      <w:r>
        <w:t xml:space="preserve">as the catalyst for integrated waterway innovation in Germany.</w:t>
      </w:r>
    </w:p>
    <w:bookmarkEnd w:id="21"/>
    <w:bookmarkStart w:id="22" w:name="X8374cab63c6f95543123542b317ba718c6f3f9b"/>
    <w:p>
      <w:pPr>
        <w:pStyle w:val="Heading2"/>
      </w:pPr>
      <w:r>
        <w:t xml:space="preserve">III. Research Objectives: A Munich-Centric Marine Engineering Framework</w:t>
      </w:r>
    </w:p>
    <w:p>
      <w:pPr>
        <w:pStyle w:val="FirstParagraph"/>
      </w:pPr>
      <w:r>
        <w:t xml:space="preserve">This project establishes four interdependent objectives designed to embed marine engineering expertise within Munich's strategic ecosystem:</w:t>
      </w:r>
    </w:p>
    <w:p>
      <w:pPr>
        <w:numPr>
          <w:ilvl w:val="0"/>
          <w:numId w:val="1002"/>
        </w:numPr>
        <w:pStyle w:val="Compact"/>
      </w:pPr>
      <w:r>
        <w:rPr>
          <w:bCs/>
          <w:b/>
        </w:rPr>
        <w:t xml:space="preserve">Develop AI-Optimized Barge Propulsion Systems:</w:t>
      </w:r>
      <w:r>
        <w:t xml:space="preserve"> </w:t>
      </w:r>
      <w:r>
        <w:t xml:space="preserve">Create machine learning models that dynamically adjust vessel propulsion based on real-time Danube hydrology data (funded via BMWK’s "Hydrogen in Logistics" initiative), reducing fuel consumption by 25% for Munich-based logistics operators.</w:t>
      </w:r>
    </w:p>
    <w:p>
      <w:pPr>
        <w:numPr>
          <w:ilvl w:val="0"/>
          <w:numId w:val="1002"/>
        </w:numPr>
        <w:pStyle w:val="Compact"/>
      </w:pPr>
      <w:r>
        <w:rPr>
          <w:bCs/>
          <w:b/>
        </w:rPr>
        <w:t xml:space="preserve">Design Zero-Emission Inland Vessel Prototypes:</w:t>
      </w:r>
      <w:r>
        <w:t xml:space="preserve"> </w:t>
      </w:r>
      <w:r>
        <w:t xml:space="preserve">Collaborate with Siemens Mobility and TUM’s Institute of Aircraft Propulsion Systems to engineer hydrogen-fueled tugboats and cargo barges, targeting certification under German maritime safety standards (German Federal Maritime Office).</w:t>
      </w:r>
    </w:p>
    <w:p>
      <w:pPr>
        <w:numPr>
          <w:ilvl w:val="0"/>
          <w:numId w:val="1002"/>
        </w:numPr>
        <w:pStyle w:val="Compact"/>
      </w:pPr>
      <w:r>
        <w:rPr>
          <w:bCs/>
          <w:b/>
        </w:rPr>
        <w:t xml:space="preserve">Establish Munich’s First Marine Logistics Digital Twin:</w:t>
      </w:r>
      <w:r>
        <w:t xml:space="preserve"> </w:t>
      </w:r>
      <w:r>
        <w:t xml:space="preserve">Build a unified simulation platform integrating Danube water levels, port operations at Munich’s Danube-Neubau Terminal (the largest inland port in Germany), and rail/road networks to optimize vessel scheduling across the EU corridor.</w:t>
      </w:r>
    </w:p>
    <w:p>
      <w:pPr>
        <w:numPr>
          <w:ilvl w:val="0"/>
          <w:numId w:val="1002"/>
        </w:numPr>
        <w:pStyle w:val="Compact"/>
      </w:pPr>
      <w:r>
        <w:rPr>
          <w:bCs/>
          <w:b/>
        </w:rPr>
        <w:t xml:space="preserve">Develop Certification Framework for German Inland Marine Tech:</w:t>
      </w:r>
      <w:r>
        <w:t xml:space="preserve"> </w:t>
      </w:r>
      <w:r>
        <w:t xml:space="preserve">Create a standardized accreditation pathway for marine engineering innovations specific to Germany’s river infrastructure, addressing gaps in current European maritime regulations.</w:t>
      </w:r>
    </w:p>
    <w:bookmarkEnd w:id="22"/>
    <w:bookmarkStart w:id="23" w:name="X5a6359a50089a28625a5611a9910eceffeea538"/>
    <w:p>
      <w:pPr>
        <w:pStyle w:val="Heading2"/>
      </w:pPr>
      <w:r>
        <w:t xml:space="preserve">IV. Methodology: Leveraging Munich's Research Ecosystem</w:t>
      </w:r>
    </w:p>
    <w:p>
      <w:pPr>
        <w:pStyle w:val="FirstParagraph"/>
      </w:pPr>
      <w:r>
        <w:t xml:space="preserve">This research will be executed through a consortium of Munich-based institutions, ensuring seamless integration with regional priorities:</w:t>
      </w:r>
    </w:p>
    <w:p>
      <w:pPr>
        <w:numPr>
          <w:ilvl w:val="0"/>
          <w:numId w:val="1003"/>
        </w:numPr>
        <w:pStyle w:val="Compact"/>
      </w:pPr>
      <w:r>
        <w:rPr>
          <w:bCs/>
          <w:b/>
        </w:rPr>
        <w:t xml:space="preserve">Academic Leadership:</w:t>
      </w:r>
      <w:r>
        <w:t xml:space="preserve"> </w:t>
      </w:r>
      <w:r>
        <w:t xml:space="preserve">Technical University of Munich (TUM) will host the project via its Department of Mechanical Engineering and Institute for Logistics. TUM’s proximity to Munich’s Port Authority and Bavarian State Ministry of Economics provides unparalleled access to operational data.</w:t>
      </w:r>
    </w:p>
    <w:p>
      <w:pPr>
        <w:numPr>
          <w:ilvl w:val="0"/>
          <w:numId w:val="1003"/>
        </w:numPr>
        <w:pStyle w:val="Compact"/>
      </w:pPr>
      <w:r>
        <w:rPr>
          <w:bCs/>
          <w:b/>
        </w:rPr>
        <w:t xml:space="preserve">Industry Partnerships:</w:t>
      </w:r>
      <w:r>
        <w:t xml:space="preserve"> </w:t>
      </w:r>
      <w:r>
        <w:t xml:space="preserve">Collaboration with Maersk Germany, Hamburger Hafen und Logistik AG (HHLA), and Germanischer Lloyd ensures real-world validation. Munich-based firms like ABB Marine will co-develop hydrogen propulsion components.</w:t>
      </w:r>
    </w:p>
    <w:p>
      <w:pPr>
        <w:numPr>
          <w:ilvl w:val="0"/>
          <w:numId w:val="1003"/>
        </w:numPr>
        <w:pStyle w:val="Compact"/>
      </w:pPr>
      <w:r>
        <w:rPr>
          <w:bCs/>
          <w:b/>
        </w:rPr>
        <w:t xml:space="preserve">Data Integration:</w:t>
      </w:r>
      <w:r>
        <w:t xml:space="preserve"> </w:t>
      </w:r>
      <w:r>
        <w:t xml:space="preserve">Utilize Bavaria’s Open Data Platform (including Danube water level sensors) and Munich’s Smart City Infrastructure to feed AI models with location-specific datasets—directly addressing the "Germany Munich" context.</w:t>
      </w:r>
    </w:p>
    <w:p>
      <w:pPr>
        <w:numPr>
          <w:ilvl w:val="0"/>
          <w:numId w:val="1003"/>
        </w:numPr>
        <w:pStyle w:val="Compact"/>
      </w:pPr>
      <w:r>
        <w:rPr>
          <w:bCs/>
          <w:b/>
        </w:rPr>
        <w:t xml:space="preserve">Implementation Phases:</w:t>
      </w:r>
    </w:p>
    <w:p>
      <w:pPr>
        <w:numPr>
          <w:ilvl w:val="1"/>
          <w:numId w:val="1004"/>
        </w:numPr>
        <w:pStyle w:val="Compact"/>
      </w:pPr>
      <w:r>
        <w:t xml:space="preserve">Year 1: Hydrological &amp; Operational Data Mapping (Munich-based field studies)</w:t>
      </w:r>
    </w:p>
    <w:p>
      <w:pPr>
        <w:numPr>
          <w:ilvl w:val="1"/>
          <w:numId w:val="1004"/>
        </w:numPr>
        <w:pStyle w:val="Compact"/>
      </w:pPr>
      <w:r>
        <w:t xml:space="preserve">Year 2: Prototype Development &amp; Lab Testing (TUM Marine Labs)</w:t>
      </w:r>
    </w:p>
    <w:p>
      <w:pPr>
        <w:numPr>
          <w:ilvl w:val="1"/>
          <w:numId w:val="1004"/>
        </w:numPr>
        <w:pStyle w:val="Compact"/>
      </w:pPr>
      <w:r>
        <w:t xml:space="preserve">Year 3: Pilot Deployment on Danube Corridor, with metrics tracked via Munich Logistics Hub</w:t>
      </w:r>
    </w:p>
    <w:bookmarkEnd w:id="23"/>
    <w:bookmarkStart w:id="24" w:name="X0042e8ac39c4694d61c1b109227bf65a8e4545f"/>
    <w:p>
      <w:pPr>
        <w:pStyle w:val="Heading2"/>
      </w:pPr>
      <w:r>
        <w:t xml:space="preserve">V. Expected Impact: Transforming Germany’s Logistics Landscape</w:t>
      </w:r>
    </w:p>
    <w:p>
      <w:pPr>
        <w:pStyle w:val="FirstParagraph"/>
      </w:pPr>
      <w:r>
        <w:t xml:space="preserve">This Research Proposal delivers transformative value for Germany and Munich specifically:</w:t>
      </w:r>
    </w:p>
    <w:p>
      <w:pPr>
        <w:numPr>
          <w:ilvl w:val="0"/>
          <w:numId w:val="1005"/>
        </w:numPr>
        <w:pStyle w:val="Compact"/>
      </w:pPr>
      <w:r>
        <w:t xml:space="preserve">Environmental:** 50,000+ tons of CO</w:t>
      </w:r>
      <w:r>
        <w:rPr>
          <w:vertAlign w:val="subscript"/>
        </w:rPr>
        <w:t xml:space="preserve">2</w:t>
      </w:r>
      <w:r>
        <w:t xml:space="preserve"> </w:t>
      </w:r>
      <w:r>
        <w:t xml:space="preserve">reduction annually for Danube shipping, advancing Bavaria’s 2035 climate neutrality target.</w:t>
      </w:r>
    </w:p>
    <w:p>
      <w:pPr>
        <w:numPr>
          <w:ilvl w:val="0"/>
          <w:numId w:val="1005"/>
        </w:numPr>
        <w:pStyle w:val="Compact"/>
      </w:pPr>
      <w:r>
        <w:rPr>
          <w:bCs/>
          <w:b/>
        </w:rPr>
        <w:t xml:space="preserve">Economic:</w:t>
      </w:r>
      <w:r>
        <w:t xml:space="preserve"> </w:t>
      </w:r>
      <w:r>
        <w:t xml:space="preserve">Position Munich as the "Marine Engineering Capital of Germany," attracting EU-funded projects (e.g., Horizon Europe) and creating 150+ high-tech jobs for German engineers.</w:t>
      </w:r>
    </w:p>
    <w:p>
      <w:pPr>
        <w:numPr>
          <w:ilvl w:val="0"/>
          <w:numId w:val="1005"/>
        </w:numPr>
        <w:pStyle w:val="Compact"/>
      </w:pPr>
      <w:r>
        <w:rPr>
          <w:bCs/>
          <w:b/>
        </w:rPr>
        <w:t xml:space="preserve">Strategic:</w:t>
      </w:r>
      <w:r>
        <w:t xml:space="preserve"> </w:t>
      </w:r>
      <w:r>
        <w:t xml:space="preserve">Establish Munich as the operational nerve center for Germany’s inland waterway strategy, directly supporting federal initiatives like the "National Strategy for Inland Waterways" (2023). The project will produce a first-of-its-kind certification guide for marine engineers working in Germany’s river corridor.</w:t>
      </w:r>
    </w:p>
    <w:p>
      <w:pPr>
        <w:numPr>
          <w:ilvl w:val="0"/>
          <w:numId w:val="1005"/>
        </w:numPr>
        <w:pStyle w:val="Compact"/>
      </w:pPr>
      <w:r>
        <w:rPr>
          <w:bCs/>
          <w:b/>
        </w:rPr>
        <w:t xml:space="preserve">Academic:</w:t>
      </w:r>
      <w:r>
        <w:t xml:space="preserve"> </w:t>
      </w:r>
      <w:r>
        <w:t xml:space="preserve">Create the "Munich Institute for Sustainable Marine Engineering" (MISME), embedding marine engineering within TUM’s global reputation while addressing a critical skill gap in Germany’s Green Tech workforce.</w:t>
      </w:r>
    </w:p>
    <w:bookmarkEnd w:id="24"/>
    <w:bookmarkStart w:id="25" w:name="X468753ebbda770c38946a5a2e04a7b08eaffc91"/>
    <w:p>
      <w:pPr>
        <w:pStyle w:val="Heading2"/>
      </w:pPr>
      <w:r>
        <w:t xml:space="preserve">VI. Conclusion: The Marine Engineer as Germany's Logistics Catalyst</w:t>
      </w:r>
    </w:p>
    <w:p>
      <w:pPr>
        <w:pStyle w:val="FirstParagraph"/>
      </w:pPr>
      <w:r>
        <w:t xml:space="preserve">This Research Proposal transcends traditional marine engineering by anchoring it to Munich’s unique role as the strategic heart of Germany’s inland logistics network. It recognizes that in the 21st century, the</w:t>
      </w:r>
      <w:r>
        <w:t xml:space="preserve"> </w:t>
      </w:r>
      <w:r>
        <w:rPr>
          <w:iCs/>
          <w:i/>
        </w:rPr>
        <w:t xml:space="preserve">Marine Engineer</w:t>
      </w:r>
      <w:r>
        <w:t xml:space="preserve"> </w:t>
      </w:r>
      <w:r>
        <w:t xml:space="preserve">is not confined to oceans but is essential for optimizing Germany’s vital river corridors—a reality epitomized by Munich's position at the confluence of Europe’s waterways and its leadership in sustainable technology. By developing solutions specifically for Danube shipping from a Munich-based research ecosystem, this project delivers immediate value to Germany's economic and environmental imperatives while establishing Munich as the undisputed innovation hub for marine engineering in continental Europe.</w:t>
      </w:r>
    </w:p>
    <w:p>
      <w:pPr>
        <w:pStyle w:val="BodyText"/>
      </w:pPr>
      <w:r>
        <w:t xml:space="preserve">Investment in this Research Proposal secures Germany’s leadership in sustainable logistics through targeted marine engineering innovation—proving that even landlocked cities like Munich can drive global maritime progress. The time to act is now: Germany must harness the expertise of its next-generation</w:t>
      </w:r>
      <w:r>
        <w:t xml:space="preserve"> </w:t>
      </w:r>
      <w:r>
        <w:rPr>
          <w:iCs/>
          <w:i/>
        </w:rPr>
        <w:t xml:space="preserve">Marine Engineer</w:t>
      </w:r>
      <w:r>
        <w:t xml:space="preserve"> </w:t>
      </w:r>
      <w:r>
        <w:t xml:space="preserve">to build a resilient, zero-emission waterway future from the heart of Bavaria.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Inland Waterway Engineering for Sustainable Logistics in Germany Munich</dc:title>
  <dc:creator/>
  <cp:keywords/>
  <dcterms:created xsi:type="dcterms:W3CDTF">2026-07-14T20:07:58Z</dcterms:created>
  <dcterms:modified xsi:type="dcterms:W3CDTF">2026-07-14T20:07:58Z</dcterms:modified>
</cp:coreProperties>
</file>

<file path=docProps/custom.xml><?xml version="1.0" encoding="utf-8"?>
<Properties xmlns="http://schemas.openxmlformats.org/officeDocument/2006/custom-properties" xmlns:vt="http://schemas.openxmlformats.org/officeDocument/2006/docPropsVTypes"/>
</file>