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Through</w:t>
      </w:r>
      <w:r>
        <w:t xml:space="preserve"> </w:t>
      </w:r>
      <w:r>
        <w:t xml:space="preserve">Inland</w:t>
      </w:r>
      <w:r>
        <w:t xml:space="preserve"> </w:t>
      </w:r>
      <w:r>
        <w:t xml:space="preserve">Innovation</w:t>
      </w:r>
      <w:r>
        <w:t xml:space="preserve"> </w:t>
      </w:r>
      <w:r>
        <w:t xml:space="preserve">Hubs</w:t>
      </w:r>
      <w:r>
        <w:t xml:space="preserve"> </w:t>
      </w:r>
      <w:r>
        <w:t xml:space="preserve">in</w:t>
      </w:r>
      <w:r>
        <w:t xml:space="preserve"> </w:t>
      </w:r>
      <w:r>
        <w:t xml:space="preserve">India</w:t>
      </w:r>
      <w:r>
        <w:t xml:space="preserve"> </w:t>
      </w:r>
      <w:r>
        <w:t xml:space="preserve">(Focus:</w:t>
      </w:r>
      <w:r>
        <w:t xml:space="preserve"> </w:t>
      </w:r>
      <w:r>
        <w:t xml:space="preserve">Bangalore)</w:t>
      </w:r>
    </w:p>
    <w:bookmarkStart w:id="27" w:name="Xac6840522f8ca13c6e1f104c96d67a528c4445f"/>
    <w:p>
      <w:pPr>
        <w:pStyle w:val="Heading1"/>
      </w:pPr>
      <w:r>
        <w:t xml:space="preserve">Research Proposal: Strategic Development of Inland Marine Engineering Ecosystems to Support India’s Maritime Ambitions with Focus on Bangalore, India</w:t>
      </w:r>
    </w:p>
    <w:bookmarkStart w:id="20" w:name="introduction-and-background"/>
    <w:p>
      <w:pPr>
        <w:pStyle w:val="Heading2"/>
      </w:pPr>
      <w:r>
        <w:t xml:space="preserve">1. Introduction and Background</w:t>
      </w:r>
    </w:p>
    <w:p>
      <w:pPr>
        <w:pStyle w:val="FirstParagraph"/>
      </w:pPr>
      <w:r>
        <w:t xml:space="preserve">The Indian maritime sector represents a critical frontier for national economic growth, strategic security, and global trade integration. With the government's ambitious Sagarmala Programme targeting $300 billion in port-led development and a vision to double India’s share in global maritime trade by 2035, demand for specialized engineering talent is escalating exponentially. However, the concentration of marine engineering education and industry primarily along coastlines presents a significant bottleneck for nationwide talent development. This research proposal addresses this critical gap by investigating how</w:t>
      </w:r>
      <w:r>
        <w:t xml:space="preserve"> </w:t>
      </w:r>
      <w:r>
        <w:rPr>
          <w:bCs/>
          <w:b/>
        </w:rPr>
        <w:t xml:space="preserve">India Bangalore</w:t>
      </w:r>
      <w:r>
        <w:t xml:space="preserve">, as a premier inland hub of technology, innovation, and engineering talent, can strategically pivot to become a vital catalyst for the next generation of</w:t>
      </w:r>
      <w:r>
        <w:t xml:space="preserve"> </w:t>
      </w:r>
      <w:r>
        <w:rPr>
          <w:bCs/>
          <w:b/>
        </w:rPr>
        <w:t xml:space="preserve">Marine Engineer</w:t>
      </w:r>
      <w:r>
        <w:t xml:space="preserve"> </w:t>
      </w:r>
      <w:r>
        <w:t xml:space="preserve">development and maritime technological advancement. Contrary to common perception, Bangalore’s strengths in advanced manufacturing support systems, IT-driven solutions for complex engineering problems, and world-class technical education institutions position it uniquely not just as an indirect contributor, but as a core enabler for India's marine industry transformation.</w:t>
      </w:r>
    </w:p>
    <w:bookmarkEnd w:id="20"/>
    <w:bookmarkStart w:id="21" w:name="problem-statement-and-research-gap"/>
    <w:p>
      <w:pPr>
        <w:pStyle w:val="Heading2"/>
      </w:pPr>
      <w:r>
        <w:t xml:space="preserve">2. Problem Statement and Research Gap</w:t>
      </w:r>
    </w:p>
    <w:p>
      <w:pPr>
        <w:pStyle w:val="FirstParagraph"/>
      </w:pPr>
      <w:r>
        <w:t xml:space="preserve">The current paradigm heavily relies on coastal locations (e.g., Mumbai, Chennai, Kochi) for marine engineering education and initial industry engagement. This creates severe talent bottlenecks: high competition at coastal institutions, limited exposure for students from landlocked regions to marine environments, and a lack of innovation pipelines connecting advanced inland technology with maritime operational needs. Crucially, there is minimal research on how inland metropolitan centers like Bangalore can actively contribute to the marine engineering value chain *beyond* just providing software support. This gap hinders India’s ability to scale its maritime ambitions sustainably and inclusively. Existing literature focuses on coastal port development or traditional marine training, neglecting the strategic potential of tech-centric inland hubs for digitalization, simulation, R&amp;D in materials science for marine applications, and supporting logistics/supply chain optimization for the sector.</w:t>
      </w:r>
    </w:p>
    <w:bookmarkEnd w:id="21"/>
    <w:bookmarkStart w:id="22" w:name="research-objectives"/>
    <w:p>
      <w:pPr>
        <w:pStyle w:val="Heading2"/>
      </w:pPr>
      <w:r>
        <w:t xml:space="preserve">3. Research Objectives</w:t>
      </w:r>
    </w:p>
    <w:p>
      <w:pPr>
        <w:numPr>
          <w:ilvl w:val="0"/>
          <w:numId w:val="1001"/>
        </w:numPr>
        <w:pStyle w:val="Compact"/>
      </w:pPr>
      <w:r>
        <w:t xml:space="preserve">To systematically map the current marine engineering talent pipeline in India and identify critical skill gaps that inland hubs like Bangalore can uniquely address (e.g., digital twin development, predictive maintenance AI, advanced simulation for vessel design, corrosion management software).</w:t>
      </w:r>
    </w:p>
    <w:p>
      <w:pPr>
        <w:numPr>
          <w:ilvl w:val="0"/>
          <w:numId w:val="1001"/>
        </w:numPr>
        <w:pStyle w:val="Compact"/>
      </w:pPr>
      <w:r>
        <w:t xml:space="preserve">To develop a validated framework for establishing "Marine Engineering Innovation Nodes" within Bangalore's existing technical ecosystem (universities, R&amp;D labs like DRDO/ISRO centers, IT parks) to foster collaboration between marine industry leaders and inland engineering talent.</w:t>
      </w:r>
    </w:p>
    <w:p>
      <w:pPr>
        <w:numPr>
          <w:ilvl w:val="0"/>
          <w:numId w:val="1001"/>
        </w:numPr>
        <w:pStyle w:val="Compact"/>
      </w:pPr>
      <w:r>
        <w:t xml:space="preserve">To assess the economic viability and scalability of leveraging Bangalore’s strengths in AI, data analytics, IoT, and high-performance computing for solving persistent challenges in shipbuilding (e.g., optimizing hull designs), port operations (smart logistics), and offshore renewable energy integration.</w:t>
      </w:r>
    </w:p>
    <w:p>
      <w:pPr>
        <w:numPr>
          <w:ilvl w:val="0"/>
          <w:numId w:val="1001"/>
        </w:numPr>
        <w:pStyle w:val="Compact"/>
      </w:pPr>
      <w:r>
        <w:t xml:space="preserve">To propose actionable policy recommendations for the Indian government (MoSHE, MoD) and industry bodies (e.g., IMU) to incentivize inland-marine sector collaboration, specifically targeting Bangalore’s ecosystem.</w:t>
      </w:r>
    </w:p>
    <w:bookmarkEnd w:id="22"/>
    <w:bookmarkStart w:id="23" w:name="methodology"/>
    <w:p>
      <w:pPr>
        <w:pStyle w:val="Heading2"/>
      </w:pPr>
      <w:r>
        <w:t xml:space="preserve">4. Methodology</w:t>
      </w:r>
    </w:p>
    <w:p>
      <w:pPr>
        <w:pStyle w:val="FirstParagraph"/>
      </w:pPr>
      <w:r>
        <w:t xml:space="preserve">This multi-phase research will employ a mixed-methods approach:</w:t>
      </w:r>
    </w:p>
    <w:p>
      <w:pPr>
        <w:numPr>
          <w:ilvl w:val="0"/>
          <w:numId w:val="1002"/>
        </w:numPr>
        <w:pStyle w:val="Compact"/>
      </w:pPr>
      <w:r>
        <w:rPr>
          <w:bCs/>
          <w:b/>
        </w:rPr>
        <w:t xml:space="preserve">Phase 1: Landscape Analysis &amp; Stakeholder Mapping (Months 1-3):</w:t>
      </w:r>
      <w:r>
        <w:t xml:space="preserve"> </w:t>
      </w:r>
      <w:r>
        <w:t xml:space="preserve">Conduct comprehensive surveys and interviews with key stakeholders across India: marine engineering faculty (coastal and inland institutions), industry leaders from shipyards (e.g., Cochin Shipyard, Garden Reach Shipbuilders), port authorities, defense R&amp;D organizations (like Naval Physical &amp; Oceanographic Laboratory - NPOL, located near Bangalore's influence), and IT/Engineering firms in Bangalore. This identifies specific unmet needs and potential collaboration points.</w:t>
      </w:r>
    </w:p>
    <w:p>
      <w:pPr>
        <w:numPr>
          <w:ilvl w:val="0"/>
          <w:numId w:val="1002"/>
        </w:numPr>
        <w:pStyle w:val="Compact"/>
      </w:pPr>
      <w:r>
        <w:rPr>
          <w:bCs/>
          <w:b/>
        </w:rPr>
        <w:t xml:space="preserve">Phase 2: Framework Development &amp; Simulation (Months 4-8):</w:t>
      </w:r>
      <w:r>
        <w:t xml:space="preserve"> </w:t>
      </w:r>
      <w:r>
        <w:t xml:space="preserve">Utilize computational modeling based on Phase 1 data to simulate the impact of proposed "Innovation Nodes" on talent development cycles, R&amp;D output, and cost reduction in marine projects. Partner with institutions like IISc Bangalore and RV University to leverage their expertise in AI/ML for maritime applications (e.g., optimizing ship fuel consumption models).</w:t>
      </w:r>
    </w:p>
    <w:p>
      <w:pPr>
        <w:numPr>
          <w:ilvl w:val="0"/>
          <w:numId w:val="1002"/>
        </w:numPr>
        <w:pStyle w:val="Compact"/>
      </w:pPr>
      <w:r>
        <w:rPr>
          <w:bCs/>
          <w:b/>
        </w:rPr>
        <w:t xml:space="preserve">Phase 3: Validation &amp; Policy Prototyping (Months 9-12):</w:t>
      </w:r>
      <w:r>
        <w:t xml:space="preserve"> </w:t>
      </w:r>
      <w:r>
        <w:t xml:space="preserve">Develop a pilot framework for an "Inland Marine Tech Hub" in Bangalore. Collaborate with selected industry partners to run small-scale projects (e.g., developing a predictive maintenance AI module for port cranes using Bangalore-based data scientists). Validate the framework's effectiveness through KPIs like student placement rates into marine tech roles, number of joint R&amp;D proposals generated, and industry partner feedback. Draft detailed policy briefs for government agencies.</w:t>
      </w:r>
    </w:p>
    <w:bookmarkEnd w:id="23"/>
    <w:bookmarkStart w:id="24" w:name="X0c6f11017ccb4ff1972273dc9b710ea5a728937"/>
    <w:p>
      <w:pPr>
        <w:pStyle w:val="Heading2"/>
      </w:pPr>
      <w:r>
        <w:t xml:space="preserve">5. Significance of the Research Focus on Bangalore</w:t>
      </w:r>
    </w:p>
    <w:p>
      <w:pPr>
        <w:pStyle w:val="FirstParagraph"/>
      </w:pPr>
      <w:r>
        <w:t xml:space="preserve">The choice of Bangalore as the focal point is strategic and well-justified:</w:t>
      </w:r>
    </w:p>
    <w:p>
      <w:pPr>
        <w:numPr>
          <w:ilvl w:val="0"/>
          <w:numId w:val="1003"/>
        </w:numPr>
        <w:pStyle w:val="Compact"/>
      </w:pPr>
      <w:r>
        <w:rPr>
          <w:bCs/>
          <w:b/>
        </w:rPr>
        <w:t xml:space="preserve">Talent Density:</w:t>
      </w:r>
      <w:r>
        <w:t xml:space="preserve"> </w:t>
      </w:r>
      <w:r>
        <w:t xml:space="preserve">Bangalore hosts over 100 engineering colleges, including premier institutions like IISc, Ramaiah Institute of Technology (RIT), and Indian Institute of Science Education &amp; Research (IISER) with strong programs in mechanical, aerospace, and computer science – all highly transferable to marine engineering domains.</w:t>
      </w:r>
    </w:p>
    <w:p>
      <w:pPr>
        <w:numPr>
          <w:ilvl w:val="0"/>
          <w:numId w:val="1003"/>
        </w:numPr>
        <w:pStyle w:val="Compact"/>
      </w:pPr>
      <w:r>
        <w:rPr>
          <w:bCs/>
          <w:b/>
        </w:rPr>
        <w:t xml:space="preserve">Technology Ecosystem:</w:t>
      </w:r>
      <w:r>
        <w:t xml:space="preserve"> </w:t>
      </w:r>
      <w:r>
        <w:t xml:space="preserve">As India's IT capital, Bangalore boasts unparalleled expertise in software development, data analytics (e.g., companies like Infosys, Wipro have marine divisions), AI research centers (IISc), and high-performance computing infrastructure. This is directly applicable to digitalizing the maritime sector.</w:t>
      </w:r>
    </w:p>
    <w:p>
      <w:pPr>
        <w:numPr>
          <w:ilvl w:val="0"/>
          <w:numId w:val="1003"/>
        </w:numPr>
        <w:pStyle w:val="Compact"/>
      </w:pPr>
      <w:r>
        <w:rPr>
          <w:bCs/>
          <w:b/>
        </w:rPr>
        <w:t xml:space="preserve">Strategic Location:</w:t>
      </w:r>
      <w:r>
        <w:t xml:space="preserve"> </w:t>
      </w:r>
      <w:r>
        <w:t xml:space="preserve">While not coastal, Bangalore serves as a central logistics hub for India's interior. Establishing an inland innovation center reduces geographical barriers for talent from across the country, fostering more diverse participation in</w:t>
      </w:r>
      <w:r>
        <w:t xml:space="preserve"> </w:t>
      </w:r>
      <w:r>
        <w:rPr>
          <w:bCs/>
          <w:b/>
        </w:rPr>
        <w:t xml:space="preserve">Marine Engineer</w:t>
      </w:r>
      <w:r>
        <w:t xml:space="preserve"> </w:t>
      </w:r>
      <w:r>
        <w:t xml:space="preserve">development compared to coast-centric models.</w:t>
      </w:r>
    </w:p>
    <w:p>
      <w:pPr>
        <w:numPr>
          <w:ilvl w:val="0"/>
          <w:numId w:val="1003"/>
        </w:numPr>
        <w:pStyle w:val="Compact"/>
      </w:pPr>
      <w:r>
        <w:rPr>
          <w:bCs/>
          <w:b/>
        </w:rPr>
        <w:t xml:space="preserve">Government Alignment:</w:t>
      </w:r>
      <w:r>
        <w:t xml:space="preserve"> </w:t>
      </w:r>
      <w:r>
        <w:t xml:space="preserve">The Karnataka State Government’s focus on "Innovation and Technology" corridors and India's national push for "Make in India" in defense/shipbuilding (including projects like indigenous aircraft carriers) align perfectly with leveraging Bangalore's strengths. This research directly supports these national priorities through a localized, actionable blueprint.</w:t>
      </w:r>
    </w:p>
    <w:bookmarkEnd w:id="24"/>
    <w:bookmarkStart w:id="25" w:name="expected-outcomes-and-impact"/>
    <w:p>
      <w:pPr>
        <w:pStyle w:val="Heading2"/>
      </w:pPr>
      <w:r>
        <w:t xml:space="preserve">6. Expected Outcomes and Impact</w:t>
      </w:r>
    </w:p>
    <w:p>
      <w:pPr>
        <w:pStyle w:val="FirstParagraph"/>
      </w:pPr>
      <w:r>
        <w:t xml:space="preserve">This research will deliver:</w:t>
      </w:r>
    </w:p>
    <w:p>
      <w:pPr>
        <w:numPr>
          <w:ilvl w:val="0"/>
          <w:numId w:val="1004"/>
        </w:numPr>
        <w:pStyle w:val="Compact"/>
      </w:pPr>
      <w:r>
        <w:t xml:space="preserve">A comprehensive, evidence-based framework for establishing "Marine Engineering Innovation Nodes" within Bangalore's technical ecosystem.</w:t>
      </w:r>
    </w:p>
    <w:p>
      <w:pPr>
        <w:numPr>
          <w:ilvl w:val="0"/>
          <w:numId w:val="1004"/>
        </w:numPr>
        <w:pStyle w:val="Compact"/>
      </w:pPr>
      <w:r>
        <w:t xml:space="preserve">Data-driven insights into the specific roles Bengaluru’s engineering talent can play in advancing India's marine industry (beyond just software coding – e.g., material science optimization, advanced simulation modeling).</w:t>
      </w:r>
    </w:p>
    <w:p>
      <w:pPr>
        <w:numPr>
          <w:ilvl w:val="0"/>
          <w:numId w:val="1004"/>
        </w:numPr>
        <w:pStyle w:val="Compact"/>
      </w:pPr>
      <w:r>
        <w:t xml:space="preserve">Validated pilot project models demonstrating tangible benefits for industry partners.</w:t>
      </w:r>
    </w:p>
    <w:p>
      <w:pPr>
        <w:numPr>
          <w:ilvl w:val="0"/>
          <w:numId w:val="1004"/>
        </w:numPr>
        <w:pStyle w:val="Compact"/>
      </w:pPr>
      <w:r>
        <w:t xml:space="preserve">Actionable policy recommendations to enable scalable adoption of this model across other major inland cities, creating a national network of marine engineering support hubs.</w:t>
      </w:r>
    </w:p>
    <w:p>
      <w:pPr>
        <w:pStyle w:val="FirstParagraph"/>
      </w:pPr>
      <w:r>
        <w:t xml:space="preserve">The ultimate impact will be a more robust, geographically inclusive, and technologically advanced Indian maritime workforce. By strategically harnessing Bangalore's unique capabilities as an</w:t>
      </w:r>
      <w:r>
        <w:t xml:space="preserve"> </w:t>
      </w:r>
      <w:r>
        <w:rPr>
          <w:bCs/>
          <w:b/>
        </w:rPr>
        <w:t xml:space="preserve">India Bangalore</w:t>
      </w:r>
      <w:r>
        <w:t xml:space="preserve"> </w:t>
      </w:r>
      <w:r>
        <w:t xml:space="preserve">hub for innovation and engineering excellence, this research moves beyond the limitations of traditional coastal-centric marine education. It positions Bengaluru not as a peripheral player but as a core driver in enabling India to become a global leader in sustainable and technologically advanced maritime operations, directly contributing to the vision of an empowered</w:t>
      </w:r>
      <w:r>
        <w:t xml:space="preserve"> </w:t>
      </w:r>
      <w:r>
        <w:rPr>
          <w:bCs/>
          <w:b/>
        </w:rPr>
        <w:t xml:space="preserve">Marine Engineer</w:t>
      </w:r>
      <w:r>
        <w:t xml:space="preserve"> </w:t>
      </w:r>
      <w:r>
        <w:t xml:space="preserve">for 21st-century India.</w:t>
      </w:r>
    </w:p>
    <w:bookmarkEnd w:id="25"/>
    <w:bookmarkStart w:id="26" w:name="conclusion"/>
    <w:p>
      <w:pPr>
        <w:pStyle w:val="Heading2"/>
      </w:pPr>
      <w:r>
        <w:t xml:space="preserve">7. Conclusion</w:t>
      </w:r>
    </w:p>
    <w:p>
      <w:pPr>
        <w:pStyle w:val="FirstParagraph"/>
      </w:pPr>
      <w:r>
        <w:t xml:space="preserve">The future of marine engineering in India requires innovation beyond the shoreline. This research proposal directly tackles the critical infrastructure gap by proving how Bangalore, as a preeminent inland center of engineering talent and technological prowess, can be systematically integrated into the national maritime strategy. By focusing on developing specialized capabilities *within* Bangalore's existing ecosystem – particularly in digitalization, simulation, and R&amp;D support for marine applications – this project offers a scalable blueprint for transforming India's approach to marine engineering education, innovation, and industry engagement. The successful implementation of this framework will significantly accelerate the development of skilled</w:t>
      </w:r>
      <w:r>
        <w:t xml:space="preserve"> </w:t>
      </w:r>
      <w:r>
        <w:rPr>
          <w:bCs/>
          <w:b/>
        </w:rPr>
        <w:t xml:space="preserve">Marine Engineer</w:t>
      </w:r>
      <w:r>
        <w:t xml:space="preserve">s capable of meeting India's ambitious maritime goals while leveraging the strategic advantages offered by its premier inland tech hub:</w:t>
      </w:r>
      <w:r>
        <w:t xml:space="preserve"> </w:t>
      </w:r>
      <w:r>
        <w:rPr>
          <w:bCs/>
          <w:b/>
        </w:rPr>
        <w:t xml:space="preserve">India Bangalore</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Through Inland Innovation Hubs in India (Focus: Bangalore)</dc:title>
  <dc:creator/>
  <cp:keywords/>
  <dcterms:created xsi:type="dcterms:W3CDTF">2026-07-23T20:52:21Z</dcterms:created>
  <dcterms:modified xsi:type="dcterms:W3CDTF">2026-07-23T20:52:21Z</dcterms:modified>
</cp:coreProperties>
</file>

<file path=docProps/custom.xml><?xml version="1.0" encoding="utf-8"?>
<Properties xmlns="http://schemas.openxmlformats.org/officeDocument/2006/custom-properties" xmlns:vt="http://schemas.openxmlformats.org/officeDocument/2006/docPropsVTypes"/>
</file>