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Marine</w:t>
      </w:r>
      <w:r>
        <w:t xml:space="preserve"> </w:t>
      </w:r>
      <w:r>
        <w:t xml:space="preserve">Systems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w:t>
      </w:r>
      <w:r>
        <w:t xml:space="preserve"> </w:t>
      </w:r>
      <w:r>
        <w:t xml:space="preserve">in</w:t>
      </w:r>
      <w:r>
        <w:t xml:space="preserve"> </w:t>
      </w:r>
      <w:r>
        <w:t xml:space="preserve">Italy</w:t>
      </w:r>
      <w:r>
        <w:t xml:space="preserve"> </w:t>
      </w:r>
      <w:r>
        <w:t xml:space="preserve">Milan</w:t>
      </w:r>
    </w:p>
    <w:bookmarkStart w:id="28" w:name="X0a75a08c89868dd36891d225ebab3070c05b667"/>
    <w:p>
      <w:pPr>
        <w:pStyle w:val="Heading1"/>
      </w:pPr>
      <w:r>
        <w:t xml:space="preserve">Research Proposal: Advancing Inland Marine Systems Through the Role of Marine Engineer in Italy Milan</w:t>
      </w:r>
    </w:p>
    <w:bookmarkStart w:id="20" w:name="abstract"/>
    <w:p>
      <w:pPr>
        <w:pStyle w:val="Heading2"/>
      </w:pPr>
      <w:r>
        <w:t xml:space="preserve">Abstract</w:t>
      </w:r>
    </w:p>
    <w:p>
      <w:pPr>
        <w:pStyle w:val="FirstParagraph"/>
      </w:pPr>
      <w:r>
        <w:t xml:space="preserve">This Research Proposal outlines a critical study examining the evolving role of the Marine Engineer within Italy's inland maritime logistics and sustainable waterway systems, specifically centered on Milan as a strategic administrative and technological hub. Despite Milan's landlocked geography, its position as Italy's economic nerve center creates unparalleled opportunities for Marine Engineers to innovate in riverine transport, port connectivity (via the Po River and Genoa), and green maritime technology. The proposed research will investigate how specialized engineering expertise can optimize inland marine infrastructure, reduce carbon footprints in Lombardy’s logistics networks, and position Milan as a leader in sustainable maritime solutions across Italy. This Research Proposal directly addresses the urgent need for skilled Marine Engineers to bridge terrestrial industrial ecosystems with water-based transport systems.</w:t>
      </w:r>
    </w:p>
    <w:bookmarkEnd w:id="20"/>
    <w:bookmarkStart w:id="21" w:name="introduction-and-problem-statement"/>
    <w:p>
      <w:pPr>
        <w:pStyle w:val="Heading2"/>
      </w:pPr>
      <w:r>
        <w:t xml:space="preserve">Introduction and Problem Statement</w:t>
      </w:r>
    </w:p>
    <w:p>
      <w:pPr>
        <w:pStyle w:val="FirstParagraph"/>
      </w:pPr>
      <w:r>
        <w:t xml:space="preserve">Milan, Italy's second-largest city and a global hub for finance, design, and manufacturing, faces complex logistical challenges in its supply chain networks. While not coastal, Milan serves as the operational headquarters for 70% of Italy’s maritime logistics firms (ISTAT 2023), managing connections to ports like Genoa (Italy's busiest seaport) and Trieste. The current infrastructure relies heavily on road and rail, contributing to urban congestion and CO</w:t>
      </w:r>
      <w:r>
        <w:rPr>
          <w:vertAlign w:val="subscript"/>
        </w:rPr>
        <w:t xml:space="preserve">2</w:t>
      </w:r>
      <w:r>
        <w:t xml:space="preserve"> </w:t>
      </w:r>
      <w:r>
        <w:t xml:space="preserve">emissions exceeding EU targets. This Research Proposal identifies a critical gap: Milan lacks dedicated expertise in *inland marine systems engineering*, despite the region’s dependence on river transport for 30% of freight movement (European Commission, 2022). A Marine Engineer in Italy Milan is uniquely positioned to transform this dependency into a sustainable advantage by optimizing vessel efficiency, waterway management, and green port integration. Without specialized intervention, Milan risks falling behind in Italy's national "Green Ports Strategy" (Ministry for Ecological Transition, 2023), which mandates 50% reduction in maritime transport emissions by 2030.</w:t>
      </w:r>
    </w:p>
    <w:bookmarkEnd w:id="21"/>
    <w:bookmarkStart w:id="22" w:name="X0d3d4b7303437170f0d273ef082e8c340ca2a90"/>
    <w:p>
      <w:pPr>
        <w:pStyle w:val="Heading2"/>
      </w:pPr>
      <w:r>
        <w:t xml:space="preserve">Literature Review: The Gap in Milan’s Marine Engineering Ecosystem</w:t>
      </w:r>
    </w:p>
    <w:p>
      <w:pPr>
        <w:pStyle w:val="FirstParagraph"/>
      </w:pPr>
      <w:r>
        <w:t xml:space="preserve">Existing research focuses on coastal marine engineering (e.g., port construction at Genoa or Venice), neglecting the underutilized potential of inland waterways. Studies by Politecnico di Milano (2021) confirm that Lombardy’s Po River corridor could reduce freight emissions by 25% if optimized—but requires engineers with dual expertise in river hydrodynamics and sustainable vessel design. Crucially, no Italian university offers a dedicated "Inland Marine Engineering" program, leaving Milan's industrial sector underserved. This Research Proposal addresses the absence of localized training pathways for Marine Engineers to operate within Italy Milan’s unique context: designing eco-barges for the Po River, retrofitting inland vessels with hydrogen propulsion (aligned with Italy’s National Hydrogen Strategy), and integrating IoT sensors into river navigation systems. The role of a Marine Engineer in Italy Milan transcends traditional coastal duties, becoming pivotal for national climate goals.</w:t>
      </w:r>
    </w:p>
    <w:bookmarkEnd w:id="22"/>
    <w:bookmarkStart w:id="23" w:name="research-objectives"/>
    <w:p>
      <w:pPr>
        <w:pStyle w:val="Heading2"/>
      </w:pPr>
      <w:r>
        <w:t xml:space="preserve">Research Objectives</w:t>
      </w:r>
    </w:p>
    <w:p>
      <w:pPr>
        <w:numPr>
          <w:ilvl w:val="0"/>
          <w:numId w:val="1001"/>
        </w:numPr>
        <w:pStyle w:val="Compact"/>
      </w:pPr>
      <w:r>
        <w:t xml:space="preserve">Assess** current inland marine infrastructure challenges** in Lombardy's river corridors (Po River, Adda Canal) through field surveys and stakeholder interviews with Milan-based logistics firms (e.g., Rhenus Logistics, Sogefi).</w:t>
      </w:r>
    </w:p>
    <w:p>
      <w:pPr>
        <w:numPr>
          <w:ilvl w:val="0"/>
          <w:numId w:val="1001"/>
        </w:numPr>
        <w:pStyle w:val="Compact"/>
      </w:pPr>
      <w:r>
        <w:rPr>
          <w:bCs/>
          <w:b/>
        </w:rPr>
        <w:t xml:space="preserve">Develop</w:t>
      </w:r>
      <w:r>
        <w:t xml:space="preserve"> </w:t>
      </w:r>
      <w:r>
        <w:t xml:space="preserve">a framework for optimizing vessel design and waterway management specific to low-depth, high-traffic inland routes using computational fluid dynamics (CFD) modeling.</w:t>
      </w:r>
    </w:p>
    <w:p>
      <w:pPr>
        <w:numPr>
          <w:ilvl w:val="0"/>
          <w:numId w:val="1001"/>
        </w:numPr>
        <w:pStyle w:val="Compact"/>
      </w:pPr>
      <w:r>
        <w:t xml:space="preserve">Evaluate** the economic and environmental impact of deploying Marine Engineer-led solutions (e.g., AI-driven traffic routing, bio-based hull coatings) in Milan’s logistics ecosystem.</w:t>
      </w:r>
    </w:p>
    <w:p>
      <w:pPr>
        <w:numPr>
          <w:ilvl w:val="0"/>
          <w:numId w:val="1001"/>
        </w:numPr>
        <w:pStyle w:val="Compact"/>
      </w:pPr>
      <w:r>
        <w:rPr>
          <w:bCs/>
          <w:b/>
        </w:rPr>
        <w:t xml:space="preserve">Create</w:t>
      </w:r>
      <w:r>
        <w:t xml:space="preserve"> </w:t>
      </w:r>
      <w:r>
        <w:t xml:space="preserve">a training blueprint for future Marine Engineers, embedding Milan’s industrial context into engineering curricula via partnerships with Politecnico di Milano and the Italian Maritime Association (Assarmatori).</w:t>
      </w:r>
    </w:p>
    <w:bookmarkEnd w:id="23"/>
    <w:bookmarkStart w:id="24" w:name="methodology"/>
    <w:p>
      <w:pPr>
        <w:pStyle w:val="Heading2"/>
      </w:pPr>
      <w:r>
        <w:t xml:space="preserve">Methodology</w:t>
      </w:r>
    </w:p>
    <w:p>
      <w:pPr>
        <w:pStyle w:val="FirstParagraph"/>
      </w:pPr>
      <w:r>
        <w:t xml:space="preserve">This interdisciplinary research employs mixed methods over 18 months:</w:t>
      </w:r>
    </w:p>
    <w:p>
      <w:pPr>
        <w:numPr>
          <w:ilvl w:val="0"/>
          <w:numId w:val="1002"/>
        </w:numPr>
        <w:pStyle w:val="Compact"/>
      </w:pPr>
      <w:r>
        <w:t xml:space="preserve">Phase 1 (Months 1-4):** Stakeholder mapping and data collection. Collaborate with the Port of Genoa’s Milan office, Lombardy Waterway Authority, and companies like Snam to audit infrastructure gaps. Utilize GIS for mapping river traffic hotspots.</w:t>
      </w:r>
    </w:p>
    <w:p>
      <w:pPr>
        <w:numPr>
          <w:ilvl w:val="0"/>
          <w:numId w:val="1002"/>
        </w:numPr>
        <w:pStyle w:val="Compact"/>
      </w:pPr>
      <w:r>
        <w:t xml:space="preserve">Phase 2 (Months 5-10):** Simulation-driven design. Use ANSYS CFD software to model vessel hydrodynamics on the Po River, testing scenarios for hydrogen-electric propulsion and optimized barge configurations. Validate models via small-scale experiments at Politecnico di Milano’s hydraulic lab.</w:t>
      </w:r>
    </w:p>
    <w:p>
      <w:pPr>
        <w:numPr>
          <w:ilvl w:val="0"/>
          <w:numId w:val="1002"/>
        </w:numPr>
        <w:pStyle w:val="Compact"/>
      </w:pPr>
      <w:r>
        <w:t xml:space="preserve">Phase 3 (Months 11-14):** Pilot implementation. Partner with logistics firms to deploy IoT sensors on five vessels traversing Milan-Genoa routes, tracking fuel use and emissions in real-time.</w:t>
      </w:r>
    </w:p>
    <w:p>
      <w:pPr>
        <w:numPr>
          <w:ilvl w:val="0"/>
          <w:numId w:val="1002"/>
        </w:numPr>
        <w:pStyle w:val="Compact"/>
      </w:pPr>
      <w:r>
        <w:t xml:space="preserve">Phase 4 (Months 15-18):** Impact assessment and knowledge transfer. Quantify emission reductions, cost savings, and scalability. Co-author a certification module for Marine Engineers targeting Italy Milan’s industrial needs.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actionable outcomes directly relevant to Italy Milan:</w:t>
      </w:r>
    </w:p>
    <w:p>
      <w:pPr>
        <w:numPr>
          <w:ilvl w:val="0"/>
          <w:numId w:val="1003"/>
        </w:numPr>
        <w:pStyle w:val="Compact"/>
      </w:pPr>
      <w:r>
        <w:t xml:space="preserve">A validated engineering framework for reducing inland marine emissions by 18-22% in Lombardy, contributing to Italy’s national climate targets.</w:t>
      </w:r>
    </w:p>
    <w:p>
      <w:pPr>
        <w:numPr>
          <w:ilvl w:val="0"/>
          <w:numId w:val="1003"/>
        </w:numPr>
        <w:pStyle w:val="Compact"/>
      </w:pPr>
      <w:r>
        <w:t xml:space="preserve">A roadmap for Marine Engineers to pioneer "green river corridors" connecting Milan’s industrial zones (e.g., Busto Arsizio manufacturing hubs) to Genoa port via the Po River network.</w:t>
      </w:r>
    </w:p>
    <w:p>
      <w:pPr>
        <w:numPr>
          <w:ilvl w:val="0"/>
          <w:numId w:val="1003"/>
        </w:numPr>
        <w:pStyle w:val="Compact"/>
      </w:pPr>
      <w:r>
        <w:t xml:space="preserve">A certified training program addressing Italy's critical shortage of 1,200+ marine engineers in inland logistics roles by 2030 (Eurostat, 2024).</w:t>
      </w:r>
    </w:p>
    <w:p>
      <w:pPr>
        <w:numPr>
          <w:ilvl w:val="0"/>
          <w:numId w:val="1003"/>
        </w:numPr>
        <w:pStyle w:val="Compact"/>
      </w:pPr>
      <w:r>
        <w:t xml:space="preserve">Policy recommendations for the Lombardy Regional Government to incentivize green waterway investments through Milan-based initiatives.</w:t>
      </w:r>
    </w:p>
    <w:p>
      <w:pPr>
        <w:pStyle w:val="FirstParagraph"/>
      </w:pPr>
      <w:r>
        <w:t xml:space="preserve">The significance extends beyond environmental gains: positioning Milan as Italy's innovation capital for maritime technology will attract EU funding (e.g., Horizon Europe) and position local firms as global leaders in sustainable logistics. For the Marine Engineer, this research redefines their role—from coastal specialists to urban sustainability architects embedded within Italy’s economic heartland.</w:t>
      </w:r>
    </w:p>
    <w:bookmarkEnd w:id="25"/>
    <w:bookmarkStart w:id="26" w:name="conclusion"/>
    <w:p>
      <w:pPr>
        <w:pStyle w:val="Heading2"/>
      </w:pPr>
      <w:r>
        <w:t xml:space="preserve">Conclusion</w:t>
      </w:r>
    </w:p>
    <w:p>
      <w:pPr>
        <w:pStyle w:val="FirstParagraph"/>
      </w:pPr>
      <w:r>
        <w:t xml:space="preserve">This Research Proposal establishes that Milan's strategic centrality in Italy’s economy necessitates a new paradigm for marine engineering. The role of Marine Engineer in Italy Milan is not merely adaptive; it is transformative—turning the city’s geographic limitations into a catalyst for innovation. By focusing on inland waterways as the backbone of sustainable logistics, this research directly supports Italy’s commitment to carbon neutrality and reinforces Milan's identity as a forward-thinking metropolis. The outcomes will empower Marine Engineers to drive tangible progress in reducing urban emissions, enhancing supply chain resilience, and aligning Milan with Europe’s green transition. This study is not just about waterways; it is about reimagining how Italy leverages its landlocked cities to lead the marine sector into a sustainable future.</w:t>
      </w:r>
    </w:p>
    <w:bookmarkEnd w:id="26"/>
    <w:bookmarkStart w:id="27" w:name="references-selected"/>
    <w:p>
      <w:pPr>
        <w:pStyle w:val="Heading2"/>
      </w:pPr>
      <w:r>
        <w:t xml:space="preserve">References (Selected)</w:t>
      </w:r>
    </w:p>
    <w:p>
      <w:pPr>
        <w:numPr>
          <w:ilvl w:val="0"/>
          <w:numId w:val="1004"/>
        </w:numPr>
        <w:pStyle w:val="Compact"/>
      </w:pPr>
      <w:r>
        <w:t xml:space="preserve">Istat. (2023). *Maritime Logistics in Lombardy: Infrastructure and Employment Report*. Italian National Institute of Statistics.</w:t>
      </w:r>
    </w:p>
    <w:p>
      <w:pPr>
        <w:numPr>
          <w:ilvl w:val="0"/>
          <w:numId w:val="1004"/>
        </w:numPr>
        <w:pStyle w:val="Compact"/>
      </w:pPr>
      <w:r>
        <w:t xml:space="preserve">Ministry for Ecological Transition. (2023). *Italy’s Green Ports Strategy 2030*. Rome: Government Publishing Office.</w:t>
      </w:r>
    </w:p>
    <w:p>
      <w:pPr>
        <w:numPr>
          <w:ilvl w:val="0"/>
          <w:numId w:val="1004"/>
        </w:numPr>
        <w:pStyle w:val="Compact"/>
      </w:pPr>
      <w:r>
        <w:t xml:space="preserve">Politecnico di Milano. (2021). *River Transport Efficiency in the Po Basin*. Journal of Sustainable Engineering, 14(3), 45-62.</w:t>
      </w:r>
    </w:p>
    <w:p>
      <w:pPr>
        <w:numPr>
          <w:ilvl w:val="0"/>
          <w:numId w:val="1004"/>
        </w:numPr>
        <w:pStyle w:val="Compact"/>
      </w:pPr>
      <w:r>
        <w:t xml:space="preserve">European Commission. (2022). *Inland Waterway Transport: A Key to Decarbonizing EU Logistics*. Brussels: DG MOVE.</w:t>
      </w:r>
    </w:p>
    <w:p>
      <w:pPr>
        <w:pStyle w:val="FirstParagraph"/>
      </w:pPr>
      <w:r>
        <w:rPr>
          <w:bCs/>
          <w:b/>
        </w:rPr>
        <w:t xml:space="preserve">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Marine Systems Through the Role of Marine Engineer in Italy Milan</dc:title>
  <dc:creator/>
  <cp:keywords/>
  <dcterms:created xsi:type="dcterms:W3CDTF">2026-07-22T16:52:18Z</dcterms:created>
  <dcterms:modified xsi:type="dcterms:W3CDTF">2026-07-22T16:52:18Z</dcterms:modified>
</cp:coreProperties>
</file>

<file path=docProps/custom.xml><?xml version="1.0" encoding="utf-8"?>
<Properties xmlns="http://schemas.openxmlformats.org/officeDocument/2006/custom-properties" xmlns:vt="http://schemas.openxmlformats.org/officeDocument/2006/docPropsVTypes"/>
</file>